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926B" w14:textId="77777777" w:rsidR="006143F5" w:rsidRPr="00393F2F" w:rsidRDefault="006143F5" w:rsidP="006143F5">
      <w:pPr>
        <w:autoSpaceDE w:val="0"/>
        <w:autoSpaceDN w:val="0"/>
        <w:adjustRightInd w:val="0"/>
        <w:jc w:val="center"/>
        <w:rPr>
          <w:b/>
          <w:sz w:val="22"/>
          <w:szCs w:val="22"/>
          <w:lang w:val="en-GB"/>
        </w:rPr>
      </w:pPr>
      <w:r w:rsidRPr="00393F2F">
        <w:rPr>
          <w:b/>
          <w:sz w:val="22"/>
          <w:szCs w:val="22"/>
          <w:lang w:val="en-GB"/>
        </w:rPr>
        <w:t xml:space="preserve">Special power of attorney </w:t>
      </w:r>
    </w:p>
    <w:p w14:paraId="4B42D4F5" w14:textId="77777777" w:rsidR="006143F5" w:rsidRPr="00393F2F" w:rsidRDefault="006143F5" w:rsidP="006143F5">
      <w:pPr>
        <w:autoSpaceDE w:val="0"/>
        <w:autoSpaceDN w:val="0"/>
        <w:adjustRightInd w:val="0"/>
        <w:jc w:val="center"/>
        <w:rPr>
          <w:sz w:val="22"/>
          <w:szCs w:val="22"/>
          <w:lang w:val="en-GB"/>
        </w:rPr>
      </w:pPr>
      <w:r w:rsidRPr="00393F2F">
        <w:rPr>
          <w:b/>
          <w:sz w:val="22"/>
          <w:szCs w:val="22"/>
          <w:lang w:val="en-GB"/>
        </w:rPr>
        <w:t>for legal person shareholders</w:t>
      </w:r>
    </w:p>
    <w:p w14:paraId="5DF09CC9" w14:textId="77777777" w:rsidR="006143F5" w:rsidRPr="00393F2F" w:rsidRDefault="006143F5" w:rsidP="006143F5">
      <w:pPr>
        <w:autoSpaceDE w:val="0"/>
        <w:autoSpaceDN w:val="0"/>
        <w:adjustRightInd w:val="0"/>
        <w:jc w:val="center"/>
        <w:rPr>
          <w:sz w:val="22"/>
          <w:szCs w:val="22"/>
          <w:lang w:val="en-GB"/>
        </w:rPr>
      </w:pPr>
      <w:r w:rsidRPr="00393F2F">
        <w:rPr>
          <w:sz w:val="22"/>
          <w:szCs w:val="22"/>
          <w:lang w:val="en-GB"/>
        </w:rPr>
        <w:t>for the Extraordinary General Meeting of Shareholders (EGMS) of</w:t>
      </w:r>
    </w:p>
    <w:p w14:paraId="72BBA66E" w14:textId="77777777" w:rsidR="006143F5" w:rsidRPr="000C23FF" w:rsidRDefault="006143F5" w:rsidP="006143F5">
      <w:pPr>
        <w:autoSpaceDE w:val="0"/>
        <w:autoSpaceDN w:val="0"/>
        <w:adjustRightInd w:val="0"/>
        <w:jc w:val="center"/>
        <w:rPr>
          <w:sz w:val="22"/>
          <w:szCs w:val="22"/>
          <w:lang w:val="en-GB"/>
        </w:rPr>
      </w:pPr>
      <w:r w:rsidRPr="000C23FF">
        <w:rPr>
          <w:sz w:val="22"/>
          <w:szCs w:val="22"/>
          <w:lang w:val="en-GB"/>
        </w:rPr>
        <w:t xml:space="preserve">Fondul Proprietatea SA </w:t>
      </w:r>
    </w:p>
    <w:p w14:paraId="30DF9C14" w14:textId="66D6DC13" w:rsidR="006B0D88" w:rsidRPr="000C23FF" w:rsidRDefault="006143F5" w:rsidP="006B0D88">
      <w:pPr>
        <w:jc w:val="center"/>
        <w:rPr>
          <w:sz w:val="22"/>
          <w:szCs w:val="22"/>
          <w:lang w:val="en-GB"/>
        </w:rPr>
      </w:pPr>
      <w:r w:rsidRPr="000C23FF">
        <w:rPr>
          <w:sz w:val="22"/>
          <w:szCs w:val="22"/>
          <w:lang w:val="en-GB"/>
        </w:rPr>
        <w:t xml:space="preserve">of </w:t>
      </w:r>
      <w:r w:rsidR="005E0693" w:rsidRPr="008713B0">
        <w:rPr>
          <w:sz w:val="22"/>
          <w:szCs w:val="22"/>
          <w:lang w:val="en-GB"/>
        </w:rPr>
        <w:t>21 April 2023</w:t>
      </w:r>
    </w:p>
    <w:p w14:paraId="246589BA" w14:textId="7A4B6974" w:rsidR="00170CF2" w:rsidRPr="006B0D88" w:rsidRDefault="00170CF2" w:rsidP="006B0D88">
      <w:pPr>
        <w:pStyle w:val="ListParagraph"/>
        <w:numPr>
          <w:ilvl w:val="0"/>
          <w:numId w:val="13"/>
        </w:numPr>
        <w:jc w:val="center"/>
        <w:rPr>
          <w:sz w:val="22"/>
          <w:szCs w:val="22"/>
          <w:lang w:val="en-GB"/>
        </w:rPr>
      </w:pPr>
      <w:r w:rsidRPr="000C23FF">
        <w:rPr>
          <w:i/>
          <w:sz w:val="22"/>
          <w:szCs w:val="22"/>
          <w:lang w:val="en-GB"/>
        </w:rPr>
        <w:t>Indicative sample</w:t>
      </w:r>
      <w:r w:rsidRPr="006B0D88">
        <w:rPr>
          <w:sz w:val="22"/>
          <w:szCs w:val="22"/>
          <w:lang w:val="en-GB"/>
        </w:rPr>
        <w:t xml:space="preserve"> -</w:t>
      </w:r>
    </w:p>
    <w:p w14:paraId="66615CB1" w14:textId="77777777" w:rsidR="00170CF2" w:rsidRPr="00393F2F" w:rsidRDefault="00170CF2" w:rsidP="00170CF2">
      <w:pPr>
        <w:autoSpaceDE w:val="0"/>
        <w:autoSpaceDN w:val="0"/>
        <w:adjustRightInd w:val="0"/>
        <w:rPr>
          <w:sz w:val="22"/>
          <w:szCs w:val="22"/>
          <w:lang w:val="en-GB"/>
        </w:rPr>
      </w:pPr>
    </w:p>
    <w:p w14:paraId="6DD27EF2" w14:textId="77777777" w:rsidR="006143F5" w:rsidRPr="00393F2F" w:rsidRDefault="006143F5" w:rsidP="006143F5">
      <w:pPr>
        <w:autoSpaceDE w:val="0"/>
        <w:autoSpaceDN w:val="0"/>
        <w:adjustRightInd w:val="0"/>
        <w:jc w:val="both"/>
        <w:rPr>
          <w:sz w:val="22"/>
          <w:szCs w:val="22"/>
          <w:lang w:val="en-GB"/>
        </w:rPr>
      </w:pPr>
      <w:r w:rsidRPr="00393F2F">
        <w:rPr>
          <w:sz w:val="22"/>
          <w:szCs w:val="22"/>
          <w:lang w:val="en-GB"/>
        </w:rPr>
        <w:t>The undersigned, [________________________________],</w:t>
      </w:r>
    </w:p>
    <w:p w14:paraId="6BB97C57" w14:textId="77777777" w:rsidR="006143F5" w:rsidRPr="00393F2F" w:rsidRDefault="006143F5" w:rsidP="006143F5">
      <w:pPr>
        <w:autoSpaceDE w:val="0"/>
        <w:autoSpaceDN w:val="0"/>
        <w:adjustRightInd w:val="0"/>
        <w:jc w:val="both"/>
        <w:rPr>
          <w:color w:val="808080"/>
          <w:sz w:val="22"/>
          <w:szCs w:val="22"/>
          <w:lang w:val="en-GB"/>
        </w:rPr>
      </w:pPr>
      <w:r w:rsidRPr="00393F2F">
        <w:rPr>
          <w:color w:val="808080"/>
          <w:sz w:val="22"/>
          <w:szCs w:val="22"/>
          <w:lang w:val="en-GB"/>
        </w:rPr>
        <w:t>(</w:t>
      </w:r>
      <w:r w:rsidRPr="00393F2F">
        <w:rPr>
          <w:b/>
          <w:color w:val="808080"/>
          <w:sz w:val="22"/>
          <w:szCs w:val="22"/>
          <w:lang w:val="en-GB"/>
        </w:rPr>
        <w:t>ATTENTION</w:t>
      </w:r>
      <w:r w:rsidRPr="00393F2F">
        <w:rPr>
          <w:color w:val="808080"/>
          <w:sz w:val="22"/>
          <w:szCs w:val="22"/>
          <w:lang w:val="en-GB"/>
        </w:rPr>
        <w:t>! to be filled in with the legal name of the legal person shareholder)</w:t>
      </w:r>
    </w:p>
    <w:p w14:paraId="45E409BF" w14:textId="77777777" w:rsidR="006143F5" w:rsidRPr="00393F2F" w:rsidRDefault="006143F5" w:rsidP="006143F5">
      <w:pPr>
        <w:autoSpaceDE w:val="0"/>
        <w:autoSpaceDN w:val="0"/>
        <w:adjustRightInd w:val="0"/>
        <w:jc w:val="both"/>
        <w:rPr>
          <w:sz w:val="22"/>
          <w:szCs w:val="22"/>
          <w:lang w:val="en-GB"/>
        </w:rPr>
      </w:pPr>
    </w:p>
    <w:p w14:paraId="5856ACD7" w14:textId="77777777" w:rsidR="006143F5" w:rsidRPr="00393F2F" w:rsidRDefault="006143F5" w:rsidP="006143F5">
      <w:pPr>
        <w:autoSpaceDE w:val="0"/>
        <w:autoSpaceDN w:val="0"/>
        <w:adjustRightInd w:val="0"/>
        <w:jc w:val="both"/>
        <w:rPr>
          <w:sz w:val="22"/>
          <w:szCs w:val="22"/>
          <w:lang w:val="en-GB"/>
        </w:rPr>
      </w:pPr>
      <w:r w:rsidRPr="00393F2F">
        <w:rPr>
          <w:sz w:val="22"/>
          <w:szCs w:val="22"/>
          <w:lang w:val="en-GB"/>
        </w:rPr>
        <w:t>headquartered in [_______________________________________], registered with the Trade Registry/equivalent body for non-resident legal person under no. [_____________________], having sole registration code/equivalent number for non-resident legal person [_____________________],</w:t>
      </w:r>
    </w:p>
    <w:p w14:paraId="1031A6C0" w14:textId="77777777" w:rsidR="006143F5" w:rsidRPr="00393F2F" w:rsidRDefault="006143F5" w:rsidP="006143F5">
      <w:pPr>
        <w:autoSpaceDE w:val="0"/>
        <w:autoSpaceDN w:val="0"/>
        <w:adjustRightInd w:val="0"/>
        <w:jc w:val="both"/>
        <w:rPr>
          <w:sz w:val="22"/>
          <w:szCs w:val="22"/>
          <w:lang w:val="en-GB"/>
        </w:rPr>
      </w:pPr>
    </w:p>
    <w:p w14:paraId="592193B1" w14:textId="77777777" w:rsidR="006143F5" w:rsidRPr="00393F2F" w:rsidRDefault="006143F5" w:rsidP="006143F5">
      <w:pPr>
        <w:autoSpaceDE w:val="0"/>
        <w:autoSpaceDN w:val="0"/>
        <w:adjustRightInd w:val="0"/>
        <w:jc w:val="both"/>
        <w:rPr>
          <w:sz w:val="22"/>
          <w:szCs w:val="22"/>
          <w:lang w:val="en-GB"/>
        </w:rPr>
      </w:pPr>
      <w:r w:rsidRPr="00393F2F">
        <w:rPr>
          <w:sz w:val="22"/>
          <w:szCs w:val="22"/>
          <w:lang w:val="en-GB"/>
        </w:rPr>
        <w:t>legally represented by [________________________________]</w:t>
      </w:r>
    </w:p>
    <w:p w14:paraId="421C0668" w14:textId="77777777" w:rsidR="006143F5" w:rsidRPr="00393F2F" w:rsidRDefault="006143F5" w:rsidP="006143F5">
      <w:pPr>
        <w:autoSpaceDE w:val="0"/>
        <w:autoSpaceDN w:val="0"/>
        <w:adjustRightInd w:val="0"/>
        <w:jc w:val="both"/>
        <w:rPr>
          <w:color w:val="808080"/>
          <w:sz w:val="22"/>
          <w:szCs w:val="22"/>
          <w:lang w:val="en-GB"/>
        </w:rPr>
      </w:pPr>
      <w:r w:rsidRPr="00393F2F">
        <w:rPr>
          <w:color w:val="808080"/>
          <w:sz w:val="22"/>
          <w:szCs w:val="22"/>
          <w:lang w:val="en-GB"/>
        </w:rPr>
        <w:t>(</w:t>
      </w:r>
      <w:r w:rsidRPr="00393F2F">
        <w:rPr>
          <w:b/>
          <w:color w:val="808080"/>
          <w:sz w:val="22"/>
          <w:szCs w:val="22"/>
          <w:lang w:val="en-GB"/>
        </w:rPr>
        <w:t>ATTENTION</w:t>
      </w:r>
      <w:r w:rsidRPr="00393F2F">
        <w:rPr>
          <w:color w:val="808080"/>
          <w:sz w:val="22"/>
          <w:szCs w:val="22"/>
          <w:lang w:val="en-GB"/>
        </w:rPr>
        <w:t>! to be filled in with the first name and last name of the legal representative of the legal person shareholder, as these are provided in the documents attesting the legal representative capacity)</w:t>
      </w:r>
    </w:p>
    <w:p w14:paraId="482E983A" w14:textId="77777777" w:rsidR="006143F5" w:rsidRPr="00393F2F" w:rsidRDefault="006143F5" w:rsidP="006143F5">
      <w:pPr>
        <w:autoSpaceDE w:val="0"/>
        <w:autoSpaceDN w:val="0"/>
        <w:adjustRightInd w:val="0"/>
        <w:jc w:val="both"/>
        <w:rPr>
          <w:sz w:val="22"/>
          <w:szCs w:val="22"/>
          <w:lang w:val="en-GB"/>
        </w:rPr>
      </w:pPr>
    </w:p>
    <w:p w14:paraId="3E92B7BF" w14:textId="2F43EC50" w:rsidR="006143F5" w:rsidRPr="00393F2F" w:rsidRDefault="006143F5" w:rsidP="006143F5">
      <w:pPr>
        <w:autoSpaceDE w:val="0"/>
        <w:autoSpaceDN w:val="0"/>
        <w:adjustRightInd w:val="0"/>
        <w:jc w:val="both"/>
        <w:rPr>
          <w:sz w:val="22"/>
          <w:szCs w:val="22"/>
          <w:lang w:val="en-GB"/>
        </w:rPr>
      </w:pPr>
      <w:r w:rsidRPr="00393F2F">
        <w:rPr>
          <w:sz w:val="22"/>
          <w:szCs w:val="22"/>
          <w:lang w:val="en-GB"/>
        </w:rPr>
        <w:t xml:space="preserve">holding a number of [____________________] shares representing [____] % from a total of [____________________] shares issued by FONDUL PROPRIETATEA S.A., registered with the Bucharest Trade Registry under no. J40/21901/28.12.2005, having sole registration code 18253260, headquartered in </w:t>
      </w:r>
      <w:proofErr w:type="spellStart"/>
      <w:r w:rsidRPr="00393F2F">
        <w:rPr>
          <w:sz w:val="22"/>
          <w:szCs w:val="22"/>
          <w:lang w:val="en-GB"/>
        </w:rPr>
        <w:t>Buzeşti</w:t>
      </w:r>
      <w:proofErr w:type="spellEnd"/>
      <w:r w:rsidRPr="00393F2F">
        <w:rPr>
          <w:sz w:val="22"/>
          <w:szCs w:val="22"/>
          <w:lang w:val="en-GB"/>
        </w:rPr>
        <w:t xml:space="preserve"> Street 7</w:t>
      </w:r>
      <w:r w:rsidR="009425B9">
        <w:rPr>
          <w:sz w:val="22"/>
          <w:szCs w:val="22"/>
          <w:lang w:val="en-GB"/>
        </w:rPr>
        <w:t>6</w:t>
      </w:r>
      <w:r w:rsidRPr="00393F2F">
        <w:rPr>
          <w:sz w:val="22"/>
          <w:szCs w:val="22"/>
          <w:lang w:val="en-GB"/>
        </w:rPr>
        <w:t>-80, 7</w:t>
      </w:r>
      <w:r w:rsidRPr="00393F2F">
        <w:rPr>
          <w:sz w:val="22"/>
          <w:szCs w:val="22"/>
          <w:vertAlign w:val="superscript"/>
          <w:lang w:val="en-GB"/>
        </w:rPr>
        <w:t>th</w:t>
      </w:r>
      <w:r w:rsidRPr="00393F2F">
        <w:rPr>
          <w:sz w:val="22"/>
          <w:szCs w:val="22"/>
          <w:lang w:val="en-GB"/>
        </w:rPr>
        <w:t xml:space="preserve"> floor, 1st District, Bucharest 011017, Romania (the </w:t>
      </w:r>
      <w:r w:rsidRPr="00393F2F">
        <w:rPr>
          <w:b/>
          <w:sz w:val="22"/>
          <w:szCs w:val="22"/>
          <w:lang w:val="en-GB"/>
        </w:rPr>
        <w:t>Company</w:t>
      </w:r>
      <w:r w:rsidRPr="00393F2F">
        <w:rPr>
          <w:sz w:val="22"/>
          <w:szCs w:val="22"/>
          <w:lang w:val="en-GB"/>
        </w:rPr>
        <w:t xml:space="preserve">), </w:t>
      </w:r>
    </w:p>
    <w:p w14:paraId="1D9FE997" w14:textId="77777777" w:rsidR="006143F5" w:rsidRPr="00393F2F" w:rsidRDefault="006143F5" w:rsidP="006143F5">
      <w:pPr>
        <w:autoSpaceDE w:val="0"/>
        <w:autoSpaceDN w:val="0"/>
        <w:adjustRightInd w:val="0"/>
        <w:jc w:val="both"/>
        <w:rPr>
          <w:sz w:val="22"/>
          <w:szCs w:val="22"/>
          <w:lang w:val="en-GB"/>
        </w:rPr>
      </w:pPr>
    </w:p>
    <w:p w14:paraId="1AD0F91C" w14:textId="77777777" w:rsidR="006143F5" w:rsidRPr="00393F2F" w:rsidRDefault="006143F5" w:rsidP="006143F5">
      <w:pPr>
        <w:autoSpaceDE w:val="0"/>
        <w:autoSpaceDN w:val="0"/>
        <w:adjustRightInd w:val="0"/>
        <w:jc w:val="both"/>
        <w:rPr>
          <w:sz w:val="22"/>
          <w:szCs w:val="22"/>
          <w:lang w:val="en-GB"/>
        </w:rPr>
      </w:pPr>
      <w:r w:rsidRPr="00393F2F">
        <w:rPr>
          <w:sz w:val="22"/>
          <w:szCs w:val="22"/>
          <w:lang w:val="en-GB"/>
        </w:rPr>
        <w:t>which entitles us to a number of [____________________] voting rights, representing [____] % of the paid-up share capital and [___</w:t>
      </w:r>
      <w:proofErr w:type="gramStart"/>
      <w:r w:rsidRPr="00393F2F">
        <w:rPr>
          <w:sz w:val="22"/>
          <w:szCs w:val="22"/>
          <w:lang w:val="en-GB"/>
        </w:rPr>
        <w:t>_]%</w:t>
      </w:r>
      <w:proofErr w:type="gramEnd"/>
      <w:r w:rsidRPr="00393F2F">
        <w:rPr>
          <w:sz w:val="22"/>
          <w:szCs w:val="22"/>
          <w:lang w:val="en-GB"/>
        </w:rPr>
        <w:t xml:space="preserve"> of the total voting rights in EGMS,</w:t>
      </w:r>
    </w:p>
    <w:p w14:paraId="5DF163F0" w14:textId="77777777" w:rsidR="006143F5" w:rsidRPr="00393F2F" w:rsidRDefault="006143F5" w:rsidP="006143F5">
      <w:pPr>
        <w:autoSpaceDE w:val="0"/>
        <w:autoSpaceDN w:val="0"/>
        <w:adjustRightInd w:val="0"/>
        <w:jc w:val="both"/>
        <w:rPr>
          <w:sz w:val="22"/>
          <w:szCs w:val="22"/>
          <w:lang w:val="en-GB"/>
        </w:rPr>
      </w:pPr>
    </w:p>
    <w:p w14:paraId="1093D3F1" w14:textId="77777777" w:rsidR="006143F5" w:rsidRPr="00393F2F" w:rsidRDefault="006143F5" w:rsidP="006143F5">
      <w:pPr>
        <w:autoSpaceDE w:val="0"/>
        <w:autoSpaceDN w:val="0"/>
        <w:adjustRightInd w:val="0"/>
        <w:jc w:val="both"/>
        <w:rPr>
          <w:sz w:val="22"/>
          <w:szCs w:val="22"/>
          <w:lang w:val="en-GB"/>
        </w:rPr>
      </w:pPr>
      <w:r w:rsidRPr="00393F2F">
        <w:rPr>
          <w:sz w:val="22"/>
          <w:szCs w:val="22"/>
          <w:lang w:val="en-GB"/>
        </w:rPr>
        <w:t xml:space="preserve">hereby empower: </w:t>
      </w:r>
    </w:p>
    <w:p w14:paraId="123691A8" w14:textId="77777777" w:rsidR="006143F5" w:rsidRPr="00393F2F" w:rsidRDefault="006143F5" w:rsidP="006143F5">
      <w:pPr>
        <w:autoSpaceDE w:val="0"/>
        <w:autoSpaceDN w:val="0"/>
        <w:adjustRightInd w:val="0"/>
        <w:jc w:val="both"/>
        <w:rPr>
          <w:sz w:val="22"/>
          <w:szCs w:val="22"/>
          <w:lang w:val="en-GB"/>
        </w:rPr>
      </w:pPr>
    </w:p>
    <w:p w14:paraId="527E89FC" w14:textId="77777777" w:rsidR="006143F5" w:rsidRPr="00393F2F" w:rsidRDefault="006143F5" w:rsidP="006143F5">
      <w:pPr>
        <w:autoSpaceDE w:val="0"/>
        <w:autoSpaceDN w:val="0"/>
        <w:adjustRightInd w:val="0"/>
        <w:jc w:val="both"/>
        <w:rPr>
          <w:sz w:val="22"/>
          <w:szCs w:val="22"/>
          <w:lang w:val="en-GB"/>
        </w:rPr>
      </w:pPr>
      <w:r w:rsidRPr="00393F2F">
        <w:rPr>
          <w:sz w:val="22"/>
          <w:szCs w:val="22"/>
          <w:lang w:val="en-GB"/>
        </w:rPr>
        <w:t xml:space="preserve">[________________________________] </w:t>
      </w:r>
    </w:p>
    <w:p w14:paraId="5B806BFA" w14:textId="77777777" w:rsidR="006143F5" w:rsidRPr="00393F2F" w:rsidRDefault="006143F5" w:rsidP="006143F5">
      <w:pPr>
        <w:autoSpaceDE w:val="0"/>
        <w:autoSpaceDN w:val="0"/>
        <w:adjustRightInd w:val="0"/>
        <w:jc w:val="both"/>
        <w:rPr>
          <w:color w:val="808080"/>
          <w:sz w:val="22"/>
          <w:szCs w:val="22"/>
          <w:lang w:val="en-GB"/>
        </w:rPr>
      </w:pPr>
      <w:r w:rsidRPr="00393F2F">
        <w:rPr>
          <w:color w:val="808080"/>
          <w:sz w:val="22"/>
          <w:szCs w:val="22"/>
          <w:lang w:val="en-GB"/>
        </w:rPr>
        <w:t>(</w:t>
      </w:r>
      <w:r w:rsidRPr="00393F2F">
        <w:rPr>
          <w:b/>
          <w:color w:val="808080"/>
          <w:sz w:val="22"/>
          <w:szCs w:val="22"/>
          <w:lang w:val="en-GB"/>
        </w:rPr>
        <w:t>ATTENTION</w:t>
      </w:r>
      <w:r w:rsidRPr="00393F2F">
        <w:rPr>
          <w:color w:val="808080"/>
          <w:sz w:val="22"/>
          <w:szCs w:val="22"/>
          <w:lang w:val="en-GB"/>
        </w:rPr>
        <w:t xml:space="preserve">! to be filled in with the first name and last name of the empowered individual being granted this power of attorney) </w:t>
      </w:r>
    </w:p>
    <w:p w14:paraId="68BB3115" w14:textId="77777777" w:rsidR="006143F5" w:rsidRPr="00393F2F" w:rsidRDefault="006143F5" w:rsidP="006143F5">
      <w:pPr>
        <w:autoSpaceDE w:val="0"/>
        <w:autoSpaceDN w:val="0"/>
        <w:adjustRightInd w:val="0"/>
        <w:jc w:val="both"/>
        <w:rPr>
          <w:sz w:val="22"/>
          <w:szCs w:val="22"/>
          <w:lang w:val="en-GB"/>
        </w:rPr>
      </w:pPr>
    </w:p>
    <w:p w14:paraId="7056D59B" w14:textId="77777777" w:rsidR="006143F5" w:rsidRPr="00393F2F" w:rsidRDefault="006143F5" w:rsidP="006143F5">
      <w:pPr>
        <w:autoSpaceDE w:val="0"/>
        <w:autoSpaceDN w:val="0"/>
        <w:adjustRightInd w:val="0"/>
        <w:jc w:val="both"/>
        <w:rPr>
          <w:sz w:val="22"/>
          <w:szCs w:val="22"/>
          <w:lang w:val="en-GB"/>
        </w:rPr>
      </w:pPr>
      <w:r w:rsidRPr="00393F2F">
        <w:rPr>
          <w:sz w:val="22"/>
          <w:szCs w:val="22"/>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14:paraId="4E4D997D" w14:textId="77777777" w:rsidR="006143F5" w:rsidRPr="00393F2F" w:rsidRDefault="006143F5" w:rsidP="006143F5">
      <w:pPr>
        <w:autoSpaceDE w:val="0"/>
        <w:autoSpaceDN w:val="0"/>
        <w:adjustRightInd w:val="0"/>
        <w:jc w:val="both"/>
        <w:rPr>
          <w:sz w:val="22"/>
          <w:szCs w:val="22"/>
          <w:lang w:val="en-GB"/>
        </w:rPr>
      </w:pPr>
    </w:p>
    <w:p w14:paraId="120625C2" w14:textId="77777777" w:rsidR="006143F5" w:rsidRPr="00393F2F" w:rsidRDefault="006143F5" w:rsidP="006143F5">
      <w:pPr>
        <w:autoSpaceDE w:val="0"/>
        <w:autoSpaceDN w:val="0"/>
        <w:adjustRightInd w:val="0"/>
        <w:jc w:val="both"/>
        <w:rPr>
          <w:b/>
          <w:sz w:val="22"/>
          <w:szCs w:val="22"/>
          <w:lang w:val="en-GB"/>
        </w:rPr>
      </w:pPr>
      <w:r w:rsidRPr="00393F2F">
        <w:rPr>
          <w:b/>
          <w:sz w:val="22"/>
          <w:szCs w:val="22"/>
          <w:lang w:val="en-GB"/>
        </w:rPr>
        <w:t>OR</w:t>
      </w:r>
    </w:p>
    <w:p w14:paraId="10E332AF" w14:textId="77777777" w:rsidR="006143F5" w:rsidRPr="00393F2F" w:rsidRDefault="006143F5" w:rsidP="006143F5">
      <w:pPr>
        <w:autoSpaceDE w:val="0"/>
        <w:autoSpaceDN w:val="0"/>
        <w:adjustRightInd w:val="0"/>
        <w:jc w:val="both"/>
        <w:rPr>
          <w:b/>
          <w:sz w:val="22"/>
          <w:szCs w:val="22"/>
          <w:lang w:val="en-GB"/>
        </w:rPr>
      </w:pPr>
    </w:p>
    <w:p w14:paraId="771C27AE" w14:textId="77777777" w:rsidR="006143F5" w:rsidRPr="00393F2F" w:rsidRDefault="006143F5" w:rsidP="006143F5">
      <w:pPr>
        <w:autoSpaceDE w:val="0"/>
        <w:autoSpaceDN w:val="0"/>
        <w:adjustRightInd w:val="0"/>
        <w:jc w:val="both"/>
        <w:rPr>
          <w:sz w:val="22"/>
          <w:szCs w:val="22"/>
          <w:lang w:val="en-GB"/>
        </w:rPr>
      </w:pPr>
      <w:r w:rsidRPr="00393F2F">
        <w:rPr>
          <w:sz w:val="22"/>
          <w:szCs w:val="22"/>
          <w:lang w:val="en-GB"/>
        </w:rPr>
        <w:t>[________________________________________]</w:t>
      </w:r>
    </w:p>
    <w:p w14:paraId="13A063DF" w14:textId="77777777" w:rsidR="006143F5" w:rsidRPr="00393F2F" w:rsidRDefault="006143F5" w:rsidP="006143F5">
      <w:pPr>
        <w:autoSpaceDE w:val="0"/>
        <w:autoSpaceDN w:val="0"/>
        <w:adjustRightInd w:val="0"/>
        <w:jc w:val="both"/>
        <w:rPr>
          <w:color w:val="808080"/>
          <w:sz w:val="22"/>
          <w:szCs w:val="22"/>
          <w:lang w:val="en-GB"/>
        </w:rPr>
      </w:pPr>
      <w:r w:rsidRPr="00393F2F">
        <w:rPr>
          <w:color w:val="808080"/>
          <w:sz w:val="22"/>
          <w:szCs w:val="22"/>
          <w:lang w:val="en-GB"/>
        </w:rPr>
        <w:t>(</w:t>
      </w:r>
      <w:r w:rsidRPr="00393F2F">
        <w:rPr>
          <w:b/>
          <w:color w:val="808080"/>
          <w:sz w:val="22"/>
          <w:szCs w:val="22"/>
          <w:lang w:val="en-GB"/>
        </w:rPr>
        <w:t>ATTENTION</w:t>
      </w:r>
      <w:r w:rsidRPr="00393F2F">
        <w:rPr>
          <w:color w:val="808080"/>
          <w:sz w:val="22"/>
          <w:szCs w:val="22"/>
          <w:lang w:val="en-GB"/>
        </w:rPr>
        <w:t>! to be filled in with the legal name of the empowered legal person being granted this power of attorney)</w:t>
      </w:r>
    </w:p>
    <w:p w14:paraId="0B241F3B" w14:textId="77777777" w:rsidR="006143F5" w:rsidRPr="00393F2F" w:rsidRDefault="006143F5" w:rsidP="006143F5">
      <w:pPr>
        <w:autoSpaceDE w:val="0"/>
        <w:autoSpaceDN w:val="0"/>
        <w:adjustRightInd w:val="0"/>
        <w:jc w:val="both"/>
        <w:rPr>
          <w:sz w:val="22"/>
          <w:szCs w:val="22"/>
          <w:lang w:val="en-GB"/>
        </w:rPr>
      </w:pPr>
    </w:p>
    <w:p w14:paraId="03CEDD46" w14:textId="77777777" w:rsidR="006143F5" w:rsidRPr="00393F2F" w:rsidRDefault="006143F5" w:rsidP="006143F5">
      <w:pPr>
        <w:autoSpaceDE w:val="0"/>
        <w:autoSpaceDN w:val="0"/>
        <w:adjustRightInd w:val="0"/>
        <w:jc w:val="both"/>
        <w:rPr>
          <w:sz w:val="22"/>
          <w:szCs w:val="22"/>
          <w:lang w:val="en-GB"/>
        </w:rPr>
      </w:pPr>
      <w:r w:rsidRPr="00393F2F">
        <w:rPr>
          <w:sz w:val="22"/>
          <w:szCs w:val="22"/>
          <w:lang w:val="en-GB"/>
        </w:rPr>
        <w:t xml:space="preserve">headquartered in [__________________________________________], registered with the Trade Registry/equivalent body for non-resident legal person under no. [_______________________], having sole registration code/equivalent number for non-resident legal person [_______________________], </w:t>
      </w:r>
    </w:p>
    <w:p w14:paraId="320B7ACE" w14:textId="77777777" w:rsidR="006143F5" w:rsidRPr="00393F2F" w:rsidRDefault="006143F5" w:rsidP="006143F5">
      <w:pPr>
        <w:autoSpaceDE w:val="0"/>
        <w:autoSpaceDN w:val="0"/>
        <w:adjustRightInd w:val="0"/>
        <w:jc w:val="both"/>
        <w:rPr>
          <w:sz w:val="22"/>
          <w:szCs w:val="22"/>
          <w:lang w:val="en-GB"/>
        </w:rPr>
      </w:pPr>
    </w:p>
    <w:p w14:paraId="413C82B8" w14:textId="77777777" w:rsidR="006143F5" w:rsidRPr="00393F2F" w:rsidRDefault="006143F5" w:rsidP="006143F5">
      <w:pPr>
        <w:autoSpaceDE w:val="0"/>
        <w:autoSpaceDN w:val="0"/>
        <w:adjustRightInd w:val="0"/>
        <w:jc w:val="both"/>
        <w:rPr>
          <w:sz w:val="22"/>
          <w:szCs w:val="22"/>
          <w:lang w:val="en-GB"/>
        </w:rPr>
      </w:pPr>
      <w:r w:rsidRPr="00393F2F">
        <w:rPr>
          <w:sz w:val="22"/>
          <w:szCs w:val="22"/>
          <w:lang w:val="en-GB"/>
        </w:rPr>
        <w:t>legally represented by [___________________________]</w:t>
      </w:r>
    </w:p>
    <w:p w14:paraId="5A4C2567" w14:textId="77777777" w:rsidR="006143F5" w:rsidRPr="00393F2F" w:rsidRDefault="006143F5" w:rsidP="006143F5">
      <w:pPr>
        <w:autoSpaceDE w:val="0"/>
        <w:autoSpaceDN w:val="0"/>
        <w:adjustRightInd w:val="0"/>
        <w:jc w:val="both"/>
        <w:rPr>
          <w:color w:val="808080"/>
          <w:sz w:val="22"/>
          <w:szCs w:val="22"/>
          <w:lang w:val="en-GB"/>
        </w:rPr>
      </w:pPr>
      <w:r w:rsidRPr="00393F2F">
        <w:rPr>
          <w:color w:val="808080"/>
          <w:sz w:val="22"/>
          <w:szCs w:val="22"/>
          <w:lang w:val="en-GB"/>
        </w:rPr>
        <w:t>(</w:t>
      </w:r>
      <w:r w:rsidRPr="00393F2F">
        <w:rPr>
          <w:b/>
          <w:color w:val="808080"/>
          <w:sz w:val="22"/>
          <w:szCs w:val="22"/>
          <w:lang w:val="en-GB"/>
        </w:rPr>
        <w:t>ATTENTION</w:t>
      </w:r>
      <w:r w:rsidRPr="00393F2F">
        <w:rPr>
          <w:color w:val="808080"/>
          <w:sz w:val="22"/>
          <w:szCs w:val="22"/>
          <w:lang w:val="en-GB"/>
        </w:rPr>
        <w:t>! to be filled in with the first name and last name of the legal representative)</w:t>
      </w:r>
    </w:p>
    <w:p w14:paraId="3643BD8E" w14:textId="77777777" w:rsidR="006143F5" w:rsidRPr="00393F2F" w:rsidRDefault="006143F5" w:rsidP="006143F5">
      <w:pPr>
        <w:autoSpaceDE w:val="0"/>
        <w:autoSpaceDN w:val="0"/>
        <w:adjustRightInd w:val="0"/>
        <w:jc w:val="both"/>
        <w:rPr>
          <w:sz w:val="22"/>
          <w:szCs w:val="22"/>
          <w:lang w:val="en-GB"/>
        </w:rPr>
      </w:pPr>
    </w:p>
    <w:p w14:paraId="5FCBC1F5" w14:textId="77777777" w:rsidR="006143F5" w:rsidRPr="00393F2F" w:rsidRDefault="006143F5" w:rsidP="006143F5">
      <w:pPr>
        <w:tabs>
          <w:tab w:val="num" w:pos="360"/>
        </w:tabs>
        <w:autoSpaceDE w:val="0"/>
        <w:autoSpaceDN w:val="0"/>
        <w:adjustRightInd w:val="0"/>
        <w:jc w:val="both"/>
        <w:rPr>
          <w:sz w:val="22"/>
          <w:szCs w:val="22"/>
          <w:lang w:val="en-GB"/>
        </w:rPr>
      </w:pPr>
      <w:r w:rsidRPr="00393F2F">
        <w:rPr>
          <w:sz w:val="22"/>
          <w:szCs w:val="22"/>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14:paraId="7C8737CF" w14:textId="64198D90" w:rsidR="006143F5" w:rsidRPr="00393F2F" w:rsidRDefault="006143F5" w:rsidP="006143F5">
      <w:pPr>
        <w:tabs>
          <w:tab w:val="num" w:pos="360"/>
        </w:tabs>
        <w:autoSpaceDE w:val="0"/>
        <w:autoSpaceDN w:val="0"/>
        <w:adjustRightInd w:val="0"/>
        <w:jc w:val="both"/>
        <w:rPr>
          <w:sz w:val="22"/>
          <w:szCs w:val="22"/>
          <w:lang w:val="en-GB"/>
        </w:rPr>
      </w:pPr>
      <w:r w:rsidRPr="00393F2F">
        <w:rPr>
          <w:sz w:val="22"/>
          <w:szCs w:val="22"/>
          <w:lang w:val="en-GB"/>
        </w:rPr>
        <w:lastRenderedPageBreak/>
        <w:t>as our representative in the EGMS of the Company wh</w:t>
      </w:r>
      <w:r w:rsidRPr="000C23FF">
        <w:rPr>
          <w:sz w:val="22"/>
          <w:szCs w:val="22"/>
          <w:lang w:val="en-GB"/>
        </w:rPr>
        <w:t xml:space="preserve">ich will take place on </w:t>
      </w:r>
      <w:r w:rsidR="00020531" w:rsidRPr="008713B0">
        <w:rPr>
          <w:b/>
          <w:bCs/>
          <w:sz w:val="22"/>
          <w:szCs w:val="22"/>
          <w:lang w:val="en-GB"/>
        </w:rPr>
        <w:t>21 April 2023 at 11:00 AM (Romanian time)</w:t>
      </w:r>
      <w:r w:rsidR="00C1775E" w:rsidRPr="00FE7E6F">
        <w:rPr>
          <w:sz w:val="22"/>
          <w:szCs w:val="22"/>
          <w:lang w:val="en-GB"/>
        </w:rPr>
        <w:t xml:space="preserve">, and the reference material related to the agenda of the EGMS, in compliance with FSA’s Regulation no. 5/2018, through this ballot I understand to express my vote for the EGMS of the Company which will take place </w:t>
      </w:r>
      <w:r w:rsidR="009D1FD9" w:rsidRPr="008713B0">
        <w:rPr>
          <w:sz w:val="22"/>
          <w:szCs w:val="22"/>
          <w:lang w:val="en-GB"/>
        </w:rPr>
        <w:t>at “</w:t>
      </w:r>
      <w:r w:rsidR="009D1FD9" w:rsidRPr="008713B0">
        <w:rPr>
          <w:b/>
          <w:bCs/>
          <w:sz w:val="22"/>
          <w:szCs w:val="22"/>
          <w:lang w:val="en-GB"/>
        </w:rPr>
        <w:t>I</w:t>
      </w:r>
      <w:r w:rsidR="009D1FD9" w:rsidRPr="008713B0">
        <w:rPr>
          <w:b/>
          <w:sz w:val="22"/>
          <w:szCs w:val="22"/>
          <w:lang w:val="en-GB"/>
        </w:rPr>
        <w:t>NTERCONTINENTAL ATHÉNÉE PALACE BUCHAREST</w:t>
      </w:r>
      <w:r w:rsidR="009D1FD9" w:rsidRPr="008713B0">
        <w:rPr>
          <w:sz w:val="22"/>
          <w:szCs w:val="22"/>
          <w:lang w:val="en-GB"/>
        </w:rPr>
        <w:t xml:space="preserve">” Hotel, </w:t>
      </w:r>
      <w:r w:rsidR="009D1FD9" w:rsidRPr="008713B0">
        <w:rPr>
          <w:sz w:val="22"/>
          <w:szCs w:val="22"/>
        </w:rPr>
        <w:t>Le Diplomate Salon,</w:t>
      </w:r>
      <w:r w:rsidR="009D1FD9" w:rsidRPr="008713B0">
        <w:rPr>
          <w:sz w:val="22"/>
          <w:szCs w:val="22"/>
          <w:lang w:val="en-GB"/>
        </w:rPr>
        <w:t xml:space="preserve"> 1-3 </w:t>
      </w:r>
      <w:proofErr w:type="spellStart"/>
      <w:r w:rsidR="009D1FD9" w:rsidRPr="008713B0">
        <w:rPr>
          <w:sz w:val="22"/>
          <w:szCs w:val="22"/>
          <w:lang w:val="en-GB"/>
        </w:rPr>
        <w:t>Episcopiei</w:t>
      </w:r>
      <w:proofErr w:type="spellEnd"/>
      <w:r w:rsidR="009D1FD9" w:rsidRPr="008713B0">
        <w:rPr>
          <w:sz w:val="22"/>
          <w:szCs w:val="22"/>
          <w:lang w:val="en-GB"/>
        </w:rPr>
        <w:t xml:space="preserve"> Street, </w:t>
      </w:r>
      <w:r w:rsidR="00101604" w:rsidRPr="00FE7E6F">
        <w:rPr>
          <w:sz w:val="22"/>
          <w:szCs w:val="22"/>
          <w:lang w:val="en-GB"/>
        </w:rPr>
        <w:t>1st District</w:t>
      </w:r>
      <w:r w:rsidR="009D1FD9" w:rsidRPr="008713B0">
        <w:rPr>
          <w:sz w:val="22"/>
          <w:szCs w:val="22"/>
          <w:lang w:val="en-GB"/>
        </w:rPr>
        <w:t>, Bucharest, 010292, Romania</w:t>
      </w:r>
      <w:r w:rsidRPr="00393F2F">
        <w:rPr>
          <w:sz w:val="22"/>
          <w:szCs w:val="22"/>
          <w:lang w:val="en-GB"/>
        </w:rPr>
        <w:t xml:space="preserve">, </w:t>
      </w:r>
      <w:r w:rsidRPr="00393F2F">
        <w:rPr>
          <w:sz w:val="22"/>
          <w:szCs w:val="22"/>
          <w:lang w:val="en-GB" w:eastAsia="ro-RO"/>
        </w:rPr>
        <w:t>to exercise the voting rights pertaining to our holdings registered in the shareholders’ registry as at the reference date, as follows</w:t>
      </w:r>
      <w:r w:rsidRPr="00393F2F">
        <w:rPr>
          <w:sz w:val="22"/>
          <w:szCs w:val="22"/>
          <w:lang w:val="en-GB"/>
        </w:rPr>
        <w:t>:</w:t>
      </w:r>
    </w:p>
    <w:p w14:paraId="6A74F0D0" w14:textId="77777777" w:rsidR="006143F5" w:rsidRPr="00393F2F" w:rsidRDefault="006143F5" w:rsidP="006143F5">
      <w:pPr>
        <w:tabs>
          <w:tab w:val="num" w:pos="360"/>
        </w:tabs>
        <w:autoSpaceDE w:val="0"/>
        <w:autoSpaceDN w:val="0"/>
        <w:adjustRightInd w:val="0"/>
        <w:jc w:val="both"/>
        <w:rPr>
          <w:sz w:val="22"/>
          <w:szCs w:val="22"/>
          <w:lang w:val="en-GB"/>
        </w:rPr>
      </w:pPr>
    </w:p>
    <w:p w14:paraId="78858075" w14:textId="77777777" w:rsidR="003A558D" w:rsidRPr="008713B0" w:rsidRDefault="003A558D" w:rsidP="003A558D">
      <w:pPr>
        <w:pStyle w:val="ListParagraph"/>
        <w:numPr>
          <w:ilvl w:val="0"/>
          <w:numId w:val="2"/>
        </w:numPr>
        <w:ind w:left="450" w:hanging="450"/>
        <w:contextualSpacing w:val="0"/>
        <w:jc w:val="both"/>
        <w:rPr>
          <w:sz w:val="22"/>
          <w:szCs w:val="22"/>
          <w:lang w:val="en-GB"/>
        </w:rPr>
      </w:pPr>
      <w:r w:rsidRPr="008713B0">
        <w:rPr>
          <w:iCs/>
          <w:sz w:val="22"/>
          <w:szCs w:val="22"/>
          <w:lang w:val="en-GB"/>
        </w:rPr>
        <w:t>For</w:t>
      </w:r>
      <w:r w:rsidRPr="008713B0">
        <w:rPr>
          <w:sz w:val="22"/>
          <w:szCs w:val="22"/>
          <w:lang w:val="en-GB"/>
        </w:rPr>
        <w:t xml:space="preserve"> item 1 on the agenda, respectively, the approval of the following </w:t>
      </w:r>
      <w:bookmarkStart w:id="0" w:name="_Hlk62232328"/>
      <w:r w:rsidRPr="008713B0">
        <w:rPr>
          <w:sz w:val="22"/>
          <w:szCs w:val="22"/>
          <w:lang w:val="en-GB"/>
        </w:rPr>
        <w:t xml:space="preserve">amendments to the Constitutive Act </w:t>
      </w:r>
      <w:bookmarkEnd w:id="0"/>
      <w:r w:rsidRPr="008713B0">
        <w:rPr>
          <w:sz w:val="22"/>
          <w:szCs w:val="22"/>
          <w:lang w:val="en-GB"/>
        </w:rPr>
        <w:t>of Fondul Proprietatea, as follows:</w:t>
      </w:r>
    </w:p>
    <w:p w14:paraId="349E13DF" w14:textId="77777777" w:rsidR="003A558D" w:rsidRPr="008713B0" w:rsidRDefault="003A558D" w:rsidP="003A558D">
      <w:pPr>
        <w:pStyle w:val="ListParagraph"/>
        <w:ind w:left="540"/>
        <w:jc w:val="both"/>
        <w:rPr>
          <w:sz w:val="22"/>
          <w:szCs w:val="22"/>
          <w:lang w:val="en-GB"/>
        </w:rPr>
      </w:pPr>
    </w:p>
    <w:p w14:paraId="2F6D2628" w14:textId="1316EC94" w:rsidR="003A558D" w:rsidRPr="008713B0" w:rsidRDefault="003A558D" w:rsidP="003A558D">
      <w:pPr>
        <w:pStyle w:val="ListParagraph"/>
        <w:numPr>
          <w:ilvl w:val="0"/>
          <w:numId w:val="15"/>
        </w:numPr>
        <w:ind w:left="540" w:firstLine="0"/>
        <w:contextualSpacing w:val="0"/>
        <w:jc w:val="both"/>
        <w:rPr>
          <w:i/>
          <w:iCs/>
          <w:sz w:val="22"/>
          <w:szCs w:val="22"/>
          <w:lang w:val="en-GB"/>
        </w:rPr>
      </w:pPr>
      <w:r w:rsidRPr="008713B0">
        <w:rPr>
          <w:sz w:val="22"/>
          <w:szCs w:val="22"/>
          <w:lang w:val="en-GB"/>
        </w:rPr>
        <w:t>The approval of the amendment of Article 15 paragraph (2) of the Constitutive Act:</w:t>
      </w:r>
    </w:p>
    <w:p w14:paraId="095DA5B3" w14:textId="77777777" w:rsidR="003A558D" w:rsidRPr="008713B0" w:rsidRDefault="003A558D" w:rsidP="003A558D">
      <w:pPr>
        <w:pStyle w:val="ListParagraph"/>
        <w:ind w:left="540"/>
        <w:jc w:val="both"/>
        <w:rPr>
          <w:i/>
          <w:iCs/>
          <w:sz w:val="22"/>
          <w:szCs w:val="22"/>
          <w:lang w:val="en-GB"/>
        </w:rPr>
      </w:pPr>
    </w:p>
    <w:p w14:paraId="62DB606A" w14:textId="77777777" w:rsidR="00672E8E" w:rsidRPr="00E12A80" w:rsidRDefault="00672E8E" w:rsidP="00672E8E">
      <w:pPr>
        <w:pStyle w:val="ListParagraph"/>
        <w:autoSpaceDE w:val="0"/>
        <w:autoSpaceDN w:val="0"/>
        <w:ind w:left="861"/>
        <w:jc w:val="both"/>
        <w:rPr>
          <w:i/>
          <w:iCs/>
          <w:sz w:val="22"/>
          <w:szCs w:val="22"/>
          <w:lang w:val="en-GB"/>
        </w:rPr>
      </w:pPr>
      <w:r w:rsidRPr="00E12A80">
        <w:rPr>
          <w:iCs/>
          <w:sz w:val="22"/>
          <w:szCs w:val="22"/>
          <w:lang w:val="en-GB"/>
        </w:rPr>
        <w:t>“</w:t>
      </w:r>
      <w:r w:rsidRPr="00E12A80">
        <w:rPr>
          <w:i/>
          <w:iCs/>
          <w:sz w:val="22"/>
          <w:szCs w:val="22"/>
          <w:lang w:val="en-GB"/>
        </w:rPr>
        <w:t xml:space="preserve">(2) Any shareholder will have the right to make proposals on the members of the Board of Nominees. The nomination will be accompanied by (a) the questionnaire regarding the independence of the candidate, completed and signed by the candidate, whose template shall be available in the informative materials, and (b) a letter of intent setting out the reasons supporting the candidacy; following that, this questionnaire and the letter of intent will be brought to the attention of the shareholders. The members of the Board of Nominees may be shareholders of Fondul Proprietatea or other persons designated by the shareholders and they must have the proper experience and knowledge in order to be able to receive the Alternative Investment Fund Manager reports and of the consultants and, based on the information received, judge the merits of the management of Fondul Proprietatea within the limits of the objectives and principles set by the investment policy as well as by the applicable laws and regulations. Also, the members of the Board of Nominees </w:t>
      </w:r>
      <w:proofErr w:type="gramStart"/>
      <w:r w:rsidRPr="00E12A80">
        <w:rPr>
          <w:i/>
          <w:iCs/>
          <w:sz w:val="22"/>
          <w:szCs w:val="22"/>
          <w:lang w:val="en-GB"/>
        </w:rPr>
        <w:t>have to</w:t>
      </w:r>
      <w:proofErr w:type="gramEnd"/>
      <w:r w:rsidRPr="00E12A80">
        <w:rPr>
          <w:i/>
          <w:iCs/>
          <w:sz w:val="22"/>
          <w:szCs w:val="22"/>
          <w:lang w:val="en-GB"/>
        </w:rPr>
        <w:t xml:space="preserve"> be qualified properly in order to decide (if there is need with the support of an independent consultant) if the transactions proposed by the Alternative Investment Fund Manager needing the approval of the Board of Nominees are made to the advantage of the shareholders.</w:t>
      </w:r>
      <w:r w:rsidRPr="00E12A80">
        <w:rPr>
          <w:iCs/>
          <w:sz w:val="22"/>
          <w:szCs w:val="22"/>
          <w:lang w:val="en-GB"/>
        </w:rPr>
        <w:t>”</w:t>
      </w:r>
    </w:p>
    <w:p w14:paraId="6F979772" w14:textId="77777777" w:rsidR="003A558D" w:rsidRPr="00E12A80" w:rsidRDefault="003A558D" w:rsidP="003A558D">
      <w:pPr>
        <w:pStyle w:val="ListParagraph"/>
        <w:ind w:left="540"/>
        <w:jc w:val="both"/>
        <w:rPr>
          <w:i/>
          <w:iCs/>
          <w:sz w:val="22"/>
          <w:szCs w:val="22"/>
          <w:lang w:val="en-GB"/>
        </w:rPr>
      </w:pPr>
    </w:p>
    <w:p w14:paraId="2599E1A2" w14:textId="751E749F" w:rsidR="003A558D" w:rsidRPr="00E12A80" w:rsidRDefault="003A558D" w:rsidP="003A558D">
      <w:pPr>
        <w:pStyle w:val="ListParagraph"/>
        <w:numPr>
          <w:ilvl w:val="0"/>
          <w:numId w:val="15"/>
        </w:numPr>
        <w:ind w:left="540" w:firstLine="0"/>
        <w:contextualSpacing w:val="0"/>
        <w:jc w:val="both"/>
        <w:rPr>
          <w:i/>
          <w:iCs/>
          <w:sz w:val="22"/>
          <w:szCs w:val="22"/>
          <w:lang w:val="en-GB"/>
        </w:rPr>
      </w:pPr>
      <w:r w:rsidRPr="00E12A80">
        <w:rPr>
          <w:sz w:val="22"/>
          <w:szCs w:val="22"/>
          <w:lang w:val="en-GB"/>
        </w:rPr>
        <w:t xml:space="preserve">The approval of the amendment of Article 21 paragraph (4) </w:t>
      </w:r>
      <w:proofErr w:type="gramStart"/>
      <w:r w:rsidRPr="00E12A80">
        <w:rPr>
          <w:sz w:val="22"/>
          <w:szCs w:val="22"/>
          <w:lang w:val="en-GB"/>
        </w:rPr>
        <w:t>point</w:t>
      </w:r>
      <w:proofErr w:type="gramEnd"/>
      <w:r w:rsidRPr="00E12A80">
        <w:rPr>
          <w:sz w:val="22"/>
          <w:szCs w:val="22"/>
          <w:lang w:val="en-GB"/>
        </w:rPr>
        <w:t xml:space="preserve"> ii) of the Constitutive Act:</w:t>
      </w:r>
    </w:p>
    <w:p w14:paraId="1B71C903" w14:textId="77777777" w:rsidR="003A558D" w:rsidRPr="00E12A80" w:rsidRDefault="003A558D" w:rsidP="003A558D">
      <w:pPr>
        <w:pStyle w:val="ListParagraph"/>
        <w:autoSpaceDE w:val="0"/>
        <w:autoSpaceDN w:val="0"/>
        <w:ind w:left="861"/>
        <w:jc w:val="both"/>
        <w:rPr>
          <w:i/>
          <w:iCs/>
          <w:sz w:val="22"/>
          <w:szCs w:val="22"/>
          <w:lang w:val="en-GB"/>
        </w:rPr>
      </w:pPr>
    </w:p>
    <w:p w14:paraId="69A73BD9" w14:textId="77777777" w:rsidR="00E12A80" w:rsidRPr="00E12A80" w:rsidRDefault="00E12A80" w:rsidP="00E12A80">
      <w:pPr>
        <w:pStyle w:val="ListParagraph"/>
        <w:autoSpaceDE w:val="0"/>
        <w:autoSpaceDN w:val="0"/>
        <w:ind w:left="861"/>
        <w:jc w:val="both"/>
        <w:rPr>
          <w:i/>
          <w:iCs/>
          <w:sz w:val="22"/>
          <w:szCs w:val="22"/>
          <w:lang w:val="en-GB"/>
        </w:rPr>
      </w:pPr>
      <w:r w:rsidRPr="00E12A80">
        <w:rPr>
          <w:iCs/>
          <w:sz w:val="22"/>
          <w:szCs w:val="22"/>
          <w:lang w:val="en-GB"/>
        </w:rPr>
        <w:t>“</w:t>
      </w:r>
      <w:r w:rsidRPr="00E12A80">
        <w:rPr>
          <w:i/>
          <w:iCs/>
          <w:sz w:val="22"/>
          <w:szCs w:val="22"/>
          <w:lang w:val="en-GB"/>
        </w:rPr>
        <w:t>(4) In excess of the duties provided by the applicable law, the Alternative Investment Fund Manager shall be liable to:</w:t>
      </w:r>
    </w:p>
    <w:p w14:paraId="4FAFEBA4" w14:textId="77777777" w:rsidR="00E12A80" w:rsidRPr="00E12A80" w:rsidRDefault="00E12A80" w:rsidP="00E12A80">
      <w:pPr>
        <w:pStyle w:val="ListParagraph"/>
        <w:autoSpaceDE w:val="0"/>
        <w:autoSpaceDN w:val="0"/>
        <w:ind w:left="861"/>
        <w:jc w:val="both"/>
        <w:rPr>
          <w:i/>
          <w:iCs/>
          <w:sz w:val="22"/>
          <w:szCs w:val="22"/>
          <w:lang w:val="en-GB"/>
        </w:rPr>
      </w:pPr>
    </w:p>
    <w:p w14:paraId="2AEFDD6D" w14:textId="77777777" w:rsidR="00E12A80" w:rsidRPr="00E12A80" w:rsidRDefault="00E12A80" w:rsidP="00E12A80">
      <w:pPr>
        <w:pStyle w:val="ListParagraph"/>
        <w:autoSpaceDE w:val="0"/>
        <w:autoSpaceDN w:val="0"/>
        <w:ind w:left="861"/>
        <w:jc w:val="both"/>
        <w:rPr>
          <w:i/>
          <w:iCs/>
          <w:sz w:val="22"/>
          <w:szCs w:val="22"/>
          <w:lang w:val="en-GB"/>
        </w:rPr>
      </w:pPr>
      <w:r w:rsidRPr="00E12A80">
        <w:rPr>
          <w:i/>
          <w:iCs/>
          <w:sz w:val="22"/>
          <w:szCs w:val="22"/>
          <w:lang w:val="en-GB"/>
        </w:rPr>
        <w:t>(ii) upon the written request of any shareholder submitted before the date of the general meeting of the shareholders, to give responses regarding the aspects concerning the business of Fondul Proprietatea; such responses shall be notified to the Board of Nominees;</w:t>
      </w:r>
      <w:r w:rsidRPr="00E12A80">
        <w:rPr>
          <w:iCs/>
          <w:sz w:val="22"/>
          <w:szCs w:val="22"/>
          <w:lang w:val="en-GB"/>
        </w:rPr>
        <w:t>”</w:t>
      </w:r>
    </w:p>
    <w:p w14:paraId="59B7314E" w14:textId="77777777" w:rsidR="003A558D" w:rsidRPr="008713B0" w:rsidRDefault="003A558D" w:rsidP="003A558D">
      <w:pPr>
        <w:pStyle w:val="ListParagraph"/>
        <w:ind w:left="45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3A558D" w:rsidRPr="008713B0" w14:paraId="501CE2D1" w14:textId="77777777" w:rsidTr="00F968E4">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B5573" w14:textId="77777777" w:rsidR="003A558D" w:rsidRPr="008713B0" w:rsidRDefault="003A558D" w:rsidP="00F968E4">
            <w:pPr>
              <w:jc w:val="both"/>
              <w:rPr>
                <w:color w:val="000000"/>
                <w:sz w:val="22"/>
                <w:szCs w:val="22"/>
                <w:lang w:val="en-GB"/>
              </w:rPr>
            </w:pPr>
            <w:r w:rsidRPr="008713B0">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63A0DFE" w14:textId="77777777" w:rsidR="003A558D" w:rsidRPr="008713B0" w:rsidRDefault="003A558D" w:rsidP="00F968E4">
            <w:pPr>
              <w:jc w:val="both"/>
              <w:rPr>
                <w:color w:val="000000"/>
                <w:sz w:val="22"/>
                <w:szCs w:val="22"/>
                <w:lang w:val="en-GB"/>
              </w:rPr>
            </w:pPr>
            <w:r w:rsidRPr="008713B0">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0C37B4B9" w14:textId="77777777" w:rsidR="003A558D" w:rsidRPr="008713B0" w:rsidRDefault="003A558D" w:rsidP="00F968E4">
            <w:pPr>
              <w:jc w:val="both"/>
              <w:rPr>
                <w:color w:val="000000"/>
                <w:sz w:val="22"/>
                <w:szCs w:val="22"/>
                <w:lang w:val="en-GB"/>
              </w:rPr>
            </w:pPr>
            <w:r w:rsidRPr="008713B0">
              <w:rPr>
                <w:color w:val="000000"/>
                <w:sz w:val="22"/>
                <w:szCs w:val="22"/>
                <w:lang w:val="en-GB"/>
              </w:rPr>
              <w:t> ABSTENTION</w:t>
            </w:r>
          </w:p>
        </w:tc>
      </w:tr>
      <w:tr w:rsidR="003A558D" w:rsidRPr="008713B0" w14:paraId="393F8DBD" w14:textId="77777777" w:rsidTr="00F968E4">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7F363BF2" w14:textId="77777777" w:rsidR="003A558D" w:rsidRPr="008713B0" w:rsidRDefault="003A558D" w:rsidP="00F968E4">
            <w:pPr>
              <w:jc w:val="both"/>
              <w:rPr>
                <w:color w:val="000000"/>
                <w:sz w:val="22"/>
                <w:szCs w:val="22"/>
                <w:lang w:val="en-GB"/>
              </w:rPr>
            </w:pPr>
            <w:r w:rsidRPr="008713B0">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5EA6B2D1" w14:textId="77777777" w:rsidR="003A558D" w:rsidRPr="008713B0" w:rsidRDefault="003A558D" w:rsidP="00F968E4">
            <w:pPr>
              <w:jc w:val="both"/>
              <w:rPr>
                <w:color w:val="000000"/>
                <w:sz w:val="22"/>
                <w:szCs w:val="22"/>
                <w:lang w:val="en-GB"/>
              </w:rPr>
            </w:pPr>
            <w:r w:rsidRPr="008713B0">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3C26D82A" w14:textId="77777777" w:rsidR="003A558D" w:rsidRPr="008713B0" w:rsidRDefault="003A558D" w:rsidP="00F968E4">
            <w:pPr>
              <w:jc w:val="both"/>
              <w:rPr>
                <w:color w:val="000000"/>
                <w:sz w:val="22"/>
                <w:szCs w:val="22"/>
                <w:lang w:val="en-GB"/>
              </w:rPr>
            </w:pPr>
            <w:r w:rsidRPr="008713B0">
              <w:rPr>
                <w:color w:val="000000"/>
                <w:sz w:val="22"/>
                <w:szCs w:val="22"/>
                <w:lang w:val="en-GB"/>
              </w:rPr>
              <w:t> </w:t>
            </w:r>
          </w:p>
        </w:tc>
      </w:tr>
    </w:tbl>
    <w:p w14:paraId="562D5444" w14:textId="77777777" w:rsidR="003A558D" w:rsidRPr="008713B0" w:rsidRDefault="003A558D" w:rsidP="003A558D">
      <w:pPr>
        <w:pStyle w:val="ListParagraph"/>
        <w:ind w:left="450"/>
        <w:contextualSpacing w:val="0"/>
        <w:jc w:val="both"/>
        <w:rPr>
          <w:sz w:val="22"/>
          <w:szCs w:val="22"/>
          <w:lang w:val="en-GB"/>
        </w:rPr>
      </w:pPr>
    </w:p>
    <w:p w14:paraId="24068EEB" w14:textId="77777777" w:rsidR="003A558D" w:rsidRPr="008713B0" w:rsidRDefault="003A558D" w:rsidP="003A558D">
      <w:pPr>
        <w:ind w:left="450"/>
        <w:jc w:val="both"/>
        <w:rPr>
          <w:color w:val="0000FF"/>
          <w:sz w:val="22"/>
          <w:szCs w:val="22"/>
          <w:lang w:val="en-GB"/>
        </w:rPr>
      </w:pPr>
      <w:r w:rsidRPr="008713B0">
        <w:rPr>
          <w:i/>
          <w:sz w:val="22"/>
          <w:szCs w:val="22"/>
          <w:lang w:val="en-GB" w:eastAsia="ro-RO"/>
        </w:rPr>
        <w:t>Note: Indicate your vote by placing an „X” in one of the columns for each option: „FOR”, „AGAINST” or „ABSTENTION”. Placing an „X” in more than one column or not placing an „X” in any of the columns shall mean</w:t>
      </w:r>
      <w:r w:rsidRPr="008713B0">
        <w:rPr>
          <w:i/>
          <w:strike/>
          <w:sz w:val="22"/>
          <w:szCs w:val="22"/>
          <w:lang w:val="en-GB" w:eastAsia="ro-RO"/>
        </w:rPr>
        <w:t xml:space="preserve"> </w:t>
      </w:r>
      <w:r w:rsidRPr="008713B0">
        <w:rPr>
          <w:i/>
          <w:sz w:val="22"/>
          <w:szCs w:val="22"/>
          <w:lang w:val="en-GB" w:eastAsia="ro-RO"/>
        </w:rPr>
        <w:t>that the vote will be void/ will not be taken into consideration</w:t>
      </w:r>
      <w:r w:rsidRPr="008713B0">
        <w:rPr>
          <w:sz w:val="22"/>
          <w:szCs w:val="22"/>
          <w:lang w:val="en-GB" w:eastAsia="ro-RO"/>
        </w:rPr>
        <w:t>.</w:t>
      </w:r>
    </w:p>
    <w:p w14:paraId="2AA59B86" w14:textId="77777777" w:rsidR="003A558D" w:rsidRPr="008713B0" w:rsidRDefault="003A558D" w:rsidP="003A558D">
      <w:pPr>
        <w:pStyle w:val="ListParagraph"/>
        <w:ind w:left="450"/>
        <w:jc w:val="both"/>
        <w:rPr>
          <w:iCs/>
          <w:sz w:val="22"/>
          <w:szCs w:val="22"/>
          <w:lang w:val="en-GB"/>
        </w:rPr>
      </w:pPr>
    </w:p>
    <w:p w14:paraId="2E4C2877" w14:textId="77777777" w:rsidR="003A558D" w:rsidRPr="008713B0" w:rsidRDefault="003A558D" w:rsidP="003A558D">
      <w:pPr>
        <w:pStyle w:val="ListParagraph"/>
        <w:numPr>
          <w:ilvl w:val="0"/>
          <w:numId w:val="2"/>
        </w:numPr>
        <w:ind w:left="450" w:hanging="450"/>
        <w:contextualSpacing w:val="0"/>
        <w:jc w:val="both"/>
        <w:rPr>
          <w:sz w:val="22"/>
          <w:szCs w:val="22"/>
          <w:lang w:val="en-GB"/>
        </w:rPr>
      </w:pPr>
      <w:r w:rsidRPr="008713B0">
        <w:rPr>
          <w:sz w:val="22"/>
          <w:szCs w:val="22"/>
          <w:lang w:val="en-GB"/>
        </w:rPr>
        <w:t xml:space="preserve">For item 2 on the agenda, respectively, the </w:t>
      </w:r>
      <w:bookmarkStart w:id="1" w:name="_Hlk62232350"/>
      <w:r w:rsidRPr="008713B0">
        <w:rPr>
          <w:sz w:val="22"/>
          <w:szCs w:val="22"/>
          <w:lang w:val="en-GB"/>
        </w:rPr>
        <w:t xml:space="preserve">approval of the decrease of the subscribed and paid-up share capital </w:t>
      </w:r>
      <w:bookmarkEnd w:id="1"/>
      <w:r w:rsidRPr="008713B0">
        <w:rPr>
          <w:sz w:val="22"/>
          <w:szCs w:val="22"/>
          <w:lang w:val="en-GB"/>
        </w:rPr>
        <w:t>of Fondul Proprietatea, as follows:</w:t>
      </w:r>
    </w:p>
    <w:p w14:paraId="3AB92D54" w14:textId="77777777" w:rsidR="003A558D" w:rsidRPr="008713B0" w:rsidRDefault="003A558D" w:rsidP="003A558D">
      <w:pPr>
        <w:pStyle w:val="ListParagraph"/>
        <w:autoSpaceDE w:val="0"/>
        <w:autoSpaceDN w:val="0"/>
        <w:ind w:left="861"/>
        <w:jc w:val="both"/>
        <w:rPr>
          <w:sz w:val="22"/>
          <w:szCs w:val="22"/>
          <w:lang w:val="en-GB"/>
        </w:rPr>
      </w:pPr>
    </w:p>
    <w:p w14:paraId="6D0CD005" w14:textId="77777777" w:rsidR="003A558D" w:rsidRPr="008713B0" w:rsidRDefault="003A558D" w:rsidP="003A558D">
      <w:pPr>
        <w:pStyle w:val="ListParagraph"/>
        <w:ind w:left="450"/>
        <w:jc w:val="both"/>
        <w:rPr>
          <w:sz w:val="22"/>
          <w:szCs w:val="22"/>
          <w:lang w:val="en-GB"/>
        </w:rPr>
      </w:pPr>
      <w:r w:rsidRPr="008713B0">
        <w:rPr>
          <w:sz w:val="22"/>
          <w:szCs w:val="22"/>
          <w:lang w:val="en-GB"/>
        </w:rPr>
        <w:t>The approval of the decrease of the subscribed and paid-up share capital of Fondul Proprietatea from RON 3,233,269,110.76</w:t>
      </w:r>
      <w:r w:rsidRPr="008713B0">
        <w:rPr>
          <w:sz w:val="22"/>
          <w:szCs w:val="22"/>
        </w:rPr>
        <w:t xml:space="preserve"> </w:t>
      </w:r>
      <w:r w:rsidRPr="008713B0">
        <w:rPr>
          <w:sz w:val="22"/>
          <w:szCs w:val="22"/>
          <w:lang w:val="en-GB"/>
        </w:rPr>
        <w:t>to RON 2,947,779,186.56</w:t>
      </w:r>
      <w:r w:rsidRPr="008713B0">
        <w:rPr>
          <w:sz w:val="22"/>
          <w:szCs w:val="22"/>
        </w:rPr>
        <w:t xml:space="preserve"> </w:t>
      </w:r>
      <w:r w:rsidRPr="008713B0">
        <w:rPr>
          <w:sz w:val="22"/>
          <w:szCs w:val="22"/>
          <w:lang w:val="en-GB"/>
        </w:rPr>
        <w:t xml:space="preserve">pursuant to the cancellation of 549,019,085 own shares acquired by Fondul Proprietatea during 2022 through the thirteenth buy-back programme. </w:t>
      </w:r>
    </w:p>
    <w:p w14:paraId="1F954E39" w14:textId="77777777" w:rsidR="003A558D" w:rsidRPr="008713B0" w:rsidRDefault="003A558D" w:rsidP="003A558D">
      <w:pPr>
        <w:pStyle w:val="ListParagraph"/>
        <w:ind w:left="450"/>
        <w:jc w:val="both"/>
        <w:rPr>
          <w:sz w:val="22"/>
          <w:szCs w:val="22"/>
          <w:lang w:val="en-GB"/>
        </w:rPr>
      </w:pPr>
    </w:p>
    <w:p w14:paraId="3DE6A4AB" w14:textId="77777777" w:rsidR="003A558D" w:rsidRPr="008713B0" w:rsidRDefault="003A558D" w:rsidP="003A558D">
      <w:pPr>
        <w:pStyle w:val="ListParagraph"/>
        <w:ind w:left="450"/>
        <w:jc w:val="both"/>
        <w:rPr>
          <w:sz w:val="22"/>
          <w:szCs w:val="22"/>
          <w:lang w:val="en-GB"/>
        </w:rPr>
      </w:pPr>
      <w:r w:rsidRPr="008713B0">
        <w:rPr>
          <w:sz w:val="22"/>
          <w:szCs w:val="22"/>
          <w:lang w:val="en-GB"/>
        </w:rPr>
        <w:lastRenderedPageBreak/>
        <w:t>After the share capital decrease, the subscribed and paid-up share capital of Fondul Proprietatea shall have a value of RON 2,947,779,186.56 being divided in 5,668,806,128</w:t>
      </w:r>
      <w:r w:rsidRPr="008713B0" w:rsidDel="00824415">
        <w:rPr>
          <w:sz w:val="22"/>
          <w:szCs w:val="22"/>
        </w:rPr>
        <w:t xml:space="preserve"> </w:t>
      </w:r>
      <w:r w:rsidRPr="008713B0">
        <w:rPr>
          <w:sz w:val="22"/>
          <w:szCs w:val="22"/>
          <w:lang w:val="en-GB"/>
        </w:rPr>
        <w:t xml:space="preserve">shares, each having a nominal value of RON 0.52 per share.  </w:t>
      </w:r>
    </w:p>
    <w:p w14:paraId="5448044B" w14:textId="77777777" w:rsidR="003A558D" w:rsidRPr="008713B0" w:rsidRDefault="003A558D" w:rsidP="003A558D">
      <w:pPr>
        <w:pStyle w:val="ListParagraph"/>
        <w:autoSpaceDE w:val="0"/>
        <w:autoSpaceDN w:val="0"/>
        <w:ind w:left="861"/>
        <w:jc w:val="both"/>
        <w:rPr>
          <w:sz w:val="22"/>
          <w:szCs w:val="22"/>
          <w:lang w:val="en-GB"/>
        </w:rPr>
      </w:pPr>
    </w:p>
    <w:p w14:paraId="69D998B8" w14:textId="77777777" w:rsidR="003A558D" w:rsidRPr="008713B0" w:rsidRDefault="003A558D" w:rsidP="003A558D">
      <w:pPr>
        <w:pStyle w:val="ListParagraph"/>
        <w:ind w:left="450"/>
        <w:jc w:val="both"/>
        <w:rPr>
          <w:sz w:val="22"/>
          <w:szCs w:val="22"/>
          <w:lang w:val="en-GB"/>
        </w:rPr>
      </w:pPr>
      <w:r w:rsidRPr="008713B0">
        <w:rPr>
          <w:sz w:val="22"/>
          <w:szCs w:val="22"/>
          <w:lang w:val="en-GB"/>
        </w:rPr>
        <w:t>The first paragraph of Article 7 of the Constitutive Act of Fondul Proprietatea after the share capital decrease will be changed, as follows.</w:t>
      </w:r>
    </w:p>
    <w:p w14:paraId="5BC4C520" w14:textId="77777777" w:rsidR="003A558D" w:rsidRPr="008713B0" w:rsidRDefault="003A558D" w:rsidP="003A558D">
      <w:pPr>
        <w:pStyle w:val="ListParagraph"/>
        <w:autoSpaceDE w:val="0"/>
        <w:autoSpaceDN w:val="0"/>
        <w:ind w:left="861"/>
        <w:jc w:val="both"/>
        <w:rPr>
          <w:sz w:val="22"/>
          <w:szCs w:val="22"/>
          <w:lang w:val="en-GB"/>
        </w:rPr>
      </w:pPr>
    </w:p>
    <w:p w14:paraId="26CB4740" w14:textId="77777777" w:rsidR="003A558D" w:rsidRPr="008713B0" w:rsidRDefault="003A558D" w:rsidP="003A558D">
      <w:pPr>
        <w:pStyle w:val="ListParagraph"/>
        <w:ind w:left="450"/>
        <w:jc w:val="both"/>
        <w:rPr>
          <w:i/>
          <w:sz w:val="22"/>
          <w:szCs w:val="22"/>
          <w:lang w:val="en-GB"/>
        </w:rPr>
      </w:pPr>
      <w:r w:rsidRPr="008713B0">
        <w:rPr>
          <w:iCs/>
          <w:sz w:val="22"/>
          <w:szCs w:val="22"/>
          <w:lang w:val="en-GB"/>
        </w:rPr>
        <w:t>“(</w:t>
      </w:r>
      <w:r w:rsidRPr="008713B0">
        <w:rPr>
          <w:i/>
          <w:sz w:val="22"/>
          <w:szCs w:val="22"/>
          <w:lang w:val="en-GB"/>
        </w:rPr>
        <w:t xml:space="preserve">1) The subscribed and paid-up share capital of Fondul Proprietatea is in the amount of RON </w:t>
      </w:r>
      <w:r w:rsidRPr="008713B0">
        <w:rPr>
          <w:i/>
          <w:iCs/>
          <w:sz w:val="22"/>
          <w:szCs w:val="22"/>
          <w:lang w:val="en-GB"/>
        </w:rPr>
        <w:t>2,947,779,186.56</w:t>
      </w:r>
      <w:r w:rsidRPr="008713B0">
        <w:rPr>
          <w:i/>
          <w:sz w:val="22"/>
          <w:szCs w:val="22"/>
          <w:lang w:val="en-GB"/>
        </w:rPr>
        <w:t xml:space="preserve">, divided in </w:t>
      </w:r>
      <w:r w:rsidRPr="008713B0">
        <w:rPr>
          <w:i/>
          <w:iCs/>
          <w:sz w:val="22"/>
          <w:szCs w:val="22"/>
          <w:lang w:val="en-GB"/>
        </w:rPr>
        <w:t>5,668,806,128</w:t>
      </w:r>
      <w:r w:rsidRPr="008713B0" w:rsidDel="00824415">
        <w:rPr>
          <w:sz w:val="22"/>
          <w:szCs w:val="22"/>
        </w:rPr>
        <w:t xml:space="preserve"> </w:t>
      </w:r>
      <w:r w:rsidRPr="008713B0">
        <w:rPr>
          <w:i/>
          <w:sz w:val="22"/>
          <w:szCs w:val="22"/>
          <w:lang w:val="en-GB"/>
        </w:rPr>
        <w:t>ordinary nominative shares, having a nominal value of RON 0.52 each</w:t>
      </w:r>
      <w:r w:rsidRPr="008713B0">
        <w:rPr>
          <w:iCs/>
          <w:sz w:val="22"/>
          <w:szCs w:val="22"/>
          <w:lang w:val="en-GB"/>
        </w:rPr>
        <w:t>”.</w:t>
      </w:r>
    </w:p>
    <w:p w14:paraId="5F7927EF" w14:textId="77777777" w:rsidR="003A558D" w:rsidRPr="008713B0" w:rsidRDefault="003A558D" w:rsidP="003A558D">
      <w:pPr>
        <w:pStyle w:val="ListParagraph"/>
        <w:autoSpaceDE w:val="0"/>
        <w:autoSpaceDN w:val="0"/>
        <w:ind w:left="861"/>
        <w:jc w:val="both"/>
        <w:rPr>
          <w:sz w:val="22"/>
          <w:szCs w:val="22"/>
          <w:lang w:val="en-GB"/>
        </w:rPr>
      </w:pPr>
    </w:p>
    <w:p w14:paraId="45FDD2D1" w14:textId="77777777" w:rsidR="003A558D" w:rsidRPr="008713B0" w:rsidRDefault="003A558D" w:rsidP="003A558D">
      <w:pPr>
        <w:pStyle w:val="ListParagraph"/>
        <w:ind w:left="450"/>
        <w:jc w:val="both"/>
        <w:rPr>
          <w:sz w:val="22"/>
          <w:szCs w:val="22"/>
          <w:lang w:val="en-GB"/>
        </w:rPr>
      </w:pPr>
      <w:r w:rsidRPr="008713B0">
        <w:rPr>
          <w:sz w:val="22"/>
          <w:szCs w:val="22"/>
          <w:lang w:val="en-GB"/>
        </w:rPr>
        <w:t xml:space="preserve">The subscribed and paid-up share capital decrease will take place on the basis of Article 207 paragraph (1) letter c) of Companies’ Law no. 31/1990 and will be effective after all the following conditions are met: </w:t>
      </w:r>
    </w:p>
    <w:p w14:paraId="358D7158" w14:textId="77777777" w:rsidR="003A558D" w:rsidRPr="008713B0" w:rsidRDefault="003A558D" w:rsidP="003A558D">
      <w:pPr>
        <w:pStyle w:val="ListParagraph"/>
        <w:autoSpaceDE w:val="0"/>
        <w:autoSpaceDN w:val="0"/>
        <w:ind w:left="861"/>
        <w:jc w:val="both"/>
        <w:rPr>
          <w:sz w:val="22"/>
          <w:szCs w:val="22"/>
          <w:lang w:val="en-GB"/>
        </w:rPr>
      </w:pPr>
    </w:p>
    <w:p w14:paraId="0E421982" w14:textId="77777777" w:rsidR="003A558D" w:rsidRPr="008713B0" w:rsidRDefault="003A558D" w:rsidP="003A558D">
      <w:pPr>
        <w:pStyle w:val="ListParagraph"/>
        <w:numPr>
          <w:ilvl w:val="0"/>
          <w:numId w:val="17"/>
        </w:numPr>
        <w:autoSpaceDE w:val="0"/>
        <w:autoSpaceDN w:val="0"/>
        <w:contextualSpacing w:val="0"/>
        <w:jc w:val="both"/>
        <w:rPr>
          <w:sz w:val="22"/>
          <w:szCs w:val="22"/>
          <w:lang w:val="en-GB"/>
        </w:rPr>
      </w:pPr>
      <w:r w:rsidRPr="008713B0">
        <w:rPr>
          <w:sz w:val="22"/>
          <w:szCs w:val="22"/>
          <w:lang w:val="en-GB"/>
        </w:rPr>
        <w:t xml:space="preserve">this resolution is published in the Official Gazette of Romania, Part IV for at least two </w:t>
      </w:r>
      <w:proofErr w:type="gramStart"/>
      <w:r w:rsidRPr="008713B0">
        <w:rPr>
          <w:sz w:val="22"/>
          <w:szCs w:val="22"/>
          <w:lang w:val="en-GB"/>
        </w:rPr>
        <w:t>months;</w:t>
      </w:r>
      <w:proofErr w:type="gramEnd"/>
      <w:r w:rsidRPr="008713B0">
        <w:rPr>
          <w:sz w:val="22"/>
          <w:szCs w:val="22"/>
          <w:lang w:val="en-GB"/>
        </w:rPr>
        <w:t xml:space="preserve"> </w:t>
      </w:r>
    </w:p>
    <w:p w14:paraId="18D95038" w14:textId="77777777" w:rsidR="003A558D" w:rsidRPr="008713B0" w:rsidRDefault="003A558D" w:rsidP="003A558D">
      <w:pPr>
        <w:pStyle w:val="ListParagraph"/>
        <w:numPr>
          <w:ilvl w:val="0"/>
          <w:numId w:val="17"/>
        </w:numPr>
        <w:autoSpaceDE w:val="0"/>
        <w:autoSpaceDN w:val="0"/>
        <w:contextualSpacing w:val="0"/>
        <w:jc w:val="both"/>
        <w:rPr>
          <w:sz w:val="22"/>
          <w:szCs w:val="22"/>
          <w:lang w:val="en-GB"/>
        </w:rPr>
      </w:pPr>
      <w:r w:rsidRPr="008713B0">
        <w:rPr>
          <w:bCs/>
          <w:sz w:val="22"/>
          <w:szCs w:val="22"/>
          <w:lang w:val="en-GB"/>
        </w:rPr>
        <w:t xml:space="preserve">Financial Supervisory Authority </w:t>
      </w:r>
      <w:r w:rsidRPr="008713B0">
        <w:rPr>
          <w:sz w:val="22"/>
          <w:szCs w:val="22"/>
          <w:lang w:val="en-GB"/>
        </w:rPr>
        <w:t xml:space="preserve">authorizes the amendment of Article 7 paragraph (1) of the Constitutive Act of Fondul Proprietatea as approved by shareholders during this meeting, where required by applicable law or </w:t>
      </w:r>
      <w:proofErr w:type="gramStart"/>
      <w:r w:rsidRPr="008713B0">
        <w:rPr>
          <w:sz w:val="22"/>
          <w:szCs w:val="22"/>
          <w:lang w:val="en-GB"/>
        </w:rPr>
        <w:t>regulation;</w:t>
      </w:r>
      <w:proofErr w:type="gramEnd"/>
      <w:r w:rsidRPr="008713B0">
        <w:rPr>
          <w:sz w:val="22"/>
          <w:szCs w:val="22"/>
          <w:lang w:val="en-GB"/>
        </w:rPr>
        <w:t xml:space="preserve"> </w:t>
      </w:r>
    </w:p>
    <w:p w14:paraId="63E72C77" w14:textId="77777777" w:rsidR="003A558D" w:rsidRPr="008713B0" w:rsidRDefault="003A558D" w:rsidP="003A558D">
      <w:pPr>
        <w:pStyle w:val="ListParagraph"/>
        <w:numPr>
          <w:ilvl w:val="0"/>
          <w:numId w:val="17"/>
        </w:numPr>
        <w:autoSpaceDE w:val="0"/>
        <w:autoSpaceDN w:val="0"/>
        <w:contextualSpacing w:val="0"/>
        <w:jc w:val="both"/>
        <w:rPr>
          <w:sz w:val="22"/>
          <w:szCs w:val="22"/>
          <w:lang w:val="en-GB"/>
        </w:rPr>
      </w:pPr>
      <w:r w:rsidRPr="008713B0">
        <w:rPr>
          <w:sz w:val="22"/>
          <w:szCs w:val="22"/>
          <w:lang w:val="en-GB"/>
        </w:rPr>
        <w:t>the shareholders’ resolution for approving this share capital decrease is registered with the Trade Registry.</w:t>
      </w:r>
    </w:p>
    <w:p w14:paraId="36A1ACF2" w14:textId="77777777" w:rsidR="003A558D" w:rsidRPr="008713B0" w:rsidRDefault="003A558D" w:rsidP="003A558D">
      <w:pPr>
        <w:pStyle w:val="ListParagraph"/>
        <w:jc w:val="both"/>
        <w:rPr>
          <w:b/>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3A558D" w:rsidRPr="008713B0" w14:paraId="071FFE5D" w14:textId="77777777" w:rsidTr="00F968E4">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47FFA" w14:textId="77777777" w:rsidR="003A558D" w:rsidRPr="008713B0" w:rsidRDefault="003A558D" w:rsidP="00F968E4">
            <w:pPr>
              <w:jc w:val="both"/>
              <w:rPr>
                <w:color w:val="000000"/>
                <w:sz w:val="22"/>
                <w:szCs w:val="22"/>
                <w:lang w:val="en-GB"/>
              </w:rPr>
            </w:pPr>
            <w:r w:rsidRPr="008713B0">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75E7F46" w14:textId="77777777" w:rsidR="003A558D" w:rsidRPr="008713B0" w:rsidRDefault="003A558D" w:rsidP="00F968E4">
            <w:pPr>
              <w:jc w:val="both"/>
              <w:rPr>
                <w:color w:val="000000"/>
                <w:sz w:val="22"/>
                <w:szCs w:val="22"/>
                <w:lang w:val="en-GB"/>
              </w:rPr>
            </w:pPr>
            <w:r w:rsidRPr="008713B0">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5F45782B" w14:textId="77777777" w:rsidR="003A558D" w:rsidRPr="008713B0" w:rsidRDefault="003A558D" w:rsidP="00F968E4">
            <w:pPr>
              <w:jc w:val="both"/>
              <w:rPr>
                <w:color w:val="000000"/>
                <w:sz w:val="22"/>
                <w:szCs w:val="22"/>
                <w:lang w:val="en-GB"/>
              </w:rPr>
            </w:pPr>
            <w:r w:rsidRPr="008713B0">
              <w:rPr>
                <w:color w:val="000000"/>
                <w:sz w:val="22"/>
                <w:szCs w:val="22"/>
                <w:lang w:val="en-GB"/>
              </w:rPr>
              <w:t> ABSTENTION</w:t>
            </w:r>
          </w:p>
        </w:tc>
      </w:tr>
      <w:tr w:rsidR="003A558D" w:rsidRPr="008713B0" w14:paraId="4B2F8181" w14:textId="77777777" w:rsidTr="00F968E4">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716DE91C" w14:textId="77777777" w:rsidR="003A558D" w:rsidRPr="008713B0" w:rsidRDefault="003A558D" w:rsidP="00F968E4">
            <w:pPr>
              <w:jc w:val="both"/>
              <w:rPr>
                <w:color w:val="000000"/>
                <w:sz w:val="22"/>
                <w:szCs w:val="22"/>
                <w:lang w:val="en-GB"/>
              </w:rPr>
            </w:pPr>
            <w:r w:rsidRPr="008713B0">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2094C146" w14:textId="77777777" w:rsidR="003A558D" w:rsidRPr="008713B0" w:rsidRDefault="003A558D" w:rsidP="00F968E4">
            <w:pPr>
              <w:jc w:val="both"/>
              <w:rPr>
                <w:color w:val="000000"/>
                <w:sz w:val="22"/>
                <w:szCs w:val="22"/>
                <w:lang w:val="en-GB"/>
              </w:rPr>
            </w:pPr>
            <w:r w:rsidRPr="008713B0">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05C755B4" w14:textId="77777777" w:rsidR="003A558D" w:rsidRPr="008713B0" w:rsidRDefault="003A558D" w:rsidP="00F968E4">
            <w:pPr>
              <w:jc w:val="both"/>
              <w:rPr>
                <w:color w:val="000000"/>
                <w:sz w:val="22"/>
                <w:szCs w:val="22"/>
                <w:lang w:val="en-GB"/>
              </w:rPr>
            </w:pPr>
            <w:r w:rsidRPr="008713B0">
              <w:rPr>
                <w:color w:val="000000"/>
                <w:sz w:val="22"/>
                <w:szCs w:val="22"/>
                <w:lang w:val="en-GB"/>
              </w:rPr>
              <w:t> </w:t>
            </w:r>
          </w:p>
        </w:tc>
      </w:tr>
    </w:tbl>
    <w:p w14:paraId="788804A8" w14:textId="77777777" w:rsidR="003A558D" w:rsidRPr="008713B0" w:rsidRDefault="003A558D" w:rsidP="003A558D">
      <w:pPr>
        <w:pStyle w:val="ListParagraph"/>
        <w:ind w:left="450"/>
        <w:contextualSpacing w:val="0"/>
        <w:jc w:val="both"/>
        <w:rPr>
          <w:sz w:val="22"/>
          <w:szCs w:val="22"/>
          <w:lang w:val="en-GB"/>
        </w:rPr>
      </w:pPr>
    </w:p>
    <w:p w14:paraId="15279639" w14:textId="77777777" w:rsidR="003A558D" w:rsidRPr="008713B0" w:rsidRDefault="003A558D" w:rsidP="003A558D">
      <w:pPr>
        <w:ind w:left="450"/>
        <w:jc w:val="both"/>
        <w:rPr>
          <w:color w:val="0000FF"/>
          <w:sz w:val="22"/>
          <w:szCs w:val="22"/>
          <w:lang w:val="en-GB"/>
        </w:rPr>
      </w:pPr>
      <w:r w:rsidRPr="008713B0">
        <w:rPr>
          <w:i/>
          <w:sz w:val="22"/>
          <w:szCs w:val="22"/>
          <w:lang w:val="en-GB" w:eastAsia="ro-RO"/>
        </w:rPr>
        <w:t>Note: Indicate your vote by placing an „X” in one of the columns for each option: „FOR”, „AGAINST” or „ABSTENTION”. Placing an „X” in more than one column or not placing an „X” in any of the columns shall mean</w:t>
      </w:r>
      <w:r w:rsidRPr="008713B0">
        <w:rPr>
          <w:i/>
          <w:strike/>
          <w:sz w:val="22"/>
          <w:szCs w:val="22"/>
          <w:lang w:val="en-GB" w:eastAsia="ro-RO"/>
        </w:rPr>
        <w:t xml:space="preserve"> </w:t>
      </w:r>
      <w:r w:rsidRPr="008713B0">
        <w:rPr>
          <w:i/>
          <w:sz w:val="22"/>
          <w:szCs w:val="22"/>
          <w:lang w:val="en-GB" w:eastAsia="ro-RO"/>
        </w:rPr>
        <w:t>that the vote will be void/ will not be taken into consideration</w:t>
      </w:r>
      <w:r w:rsidRPr="008713B0">
        <w:rPr>
          <w:sz w:val="22"/>
          <w:szCs w:val="22"/>
          <w:lang w:val="en-GB" w:eastAsia="ro-RO"/>
        </w:rPr>
        <w:t>.</w:t>
      </w:r>
    </w:p>
    <w:p w14:paraId="2ABABF7B" w14:textId="77777777" w:rsidR="003A558D" w:rsidRPr="008713B0" w:rsidRDefault="003A558D" w:rsidP="003A558D">
      <w:pPr>
        <w:pStyle w:val="ListParagraph"/>
        <w:ind w:left="450"/>
        <w:contextualSpacing w:val="0"/>
        <w:jc w:val="both"/>
        <w:rPr>
          <w:sz w:val="22"/>
          <w:szCs w:val="22"/>
          <w:lang w:val="en-GB"/>
        </w:rPr>
      </w:pPr>
    </w:p>
    <w:p w14:paraId="5950A30E" w14:textId="77777777" w:rsidR="003A558D" w:rsidRPr="008713B0" w:rsidRDefault="003A558D" w:rsidP="003A558D">
      <w:pPr>
        <w:pStyle w:val="ListParagraph"/>
        <w:numPr>
          <w:ilvl w:val="0"/>
          <w:numId w:val="2"/>
        </w:numPr>
        <w:ind w:left="450" w:hanging="450"/>
        <w:contextualSpacing w:val="0"/>
        <w:jc w:val="both"/>
        <w:rPr>
          <w:sz w:val="22"/>
          <w:szCs w:val="22"/>
          <w:lang w:val="en-GB"/>
        </w:rPr>
      </w:pPr>
      <w:r w:rsidRPr="008713B0">
        <w:rPr>
          <w:sz w:val="22"/>
          <w:szCs w:val="22"/>
          <w:lang w:val="en-GB"/>
        </w:rPr>
        <w:t xml:space="preserve">For item 3 on the agenda, respectively, the approval of the decrease of the legal reserve of Fondul Proprietatea </w:t>
      </w:r>
      <w:bookmarkStart w:id="2" w:name="_Hlk126327310"/>
      <w:r w:rsidRPr="008713B0">
        <w:rPr>
          <w:sz w:val="22"/>
          <w:szCs w:val="22"/>
          <w:lang w:val="en-GB"/>
        </w:rPr>
        <w:t>by RON 20,214,661.57</w:t>
      </w:r>
      <w:r w:rsidRPr="008713B0">
        <w:rPr>
          <w:sz w:val="22"/>
          <w:szCs w:val="22"/>
        </w:rPr>
        <w:t xml:space="preserve"> </w:t>
      </w:r>
      <w:r w:rsidRPr="008713B0">
        <w:rPr>
          <w:sz w:val="22"/>
          <w:szCs w:val="22"/>
          <w:lang w:val="en-GB"/>
        </w:rPr>
        <w:t>from RON 666,868,484.57 representing 20.63% of the share capital to RON 646,653,823.00 representing 20.00% of the share capital. Following the decrease, the corresponding amount will be transferred to retained earnings and remain available for future use by shareholders</w:t>
      </w:r>
      <w:bookmarkEnd w:id="2"/>
      <w:r w:rsidRPr="008713B0">
        <w:rPr>
          <w:sz w:val="22"/>
          <w:szCs w:val="22"/>
          <w:lang w:val="en-GB"/>
        </w:rPr>
        <w:t>, in accordance with the supporting materials.</w:t>
      </w:r>
    </w:p>
    <w:p w14:paraId="058C33F8" w14:textId="77777777" w:rsidR="003A558D" w:rsidRPr="008713B0" w:rsidRDefault="003A558D" w:rsidP="003A558D">
      <w:pPr>
        <w:pStyle w:val="ListParagraph"/>
        <w:ind w:left="45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3A558D" w:rsidRPr="008713B0" w14:paraId="70F47F80" w14:textId="77777777" w:rsidTr="00F968E4">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26970" w14:textId="77777777" w:rsidR="003A558D" w:rsidRPr="008713B0" w:rsidRDefault="003A558D" w:rsidP="00F968E4">
            <w:pPr>
              <w:jc w:val="both"/>
              <w:rPr>
                <w:color w:val="000000"/>
                <w:sz w:val="22"/>
                <w:szCs w:val="22"/>
                <w:lang w:val="en-GB"/>
              </w:rPr>
            </w:pPr>
            <w:r w:rsidRPr="008713B0">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D83DE4E" w14:textId="77777777" w:rsidR="003A558D" w:rsidRPr="008713B0" w:rsidRDefault="003A558D" w:rsidP="00F968E4">
            <w:pPr>
              <w:jc w:val="both"/>
              <w:rPr>
                <w:color w:val="000000"/>
                <w:sz w:val="22"/>
                <w:szCs w:val="22"/>
                <w:lang w:val="en-GB"/>
              </w:rPr>
            </w:pPr>
            <w:r w:rsidRPr="008713B0">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56F43079" w14:textId="77777777" w:rsidR="003A558D" w:rsidRPr="008713B0" w:rsidRDefault="003A558D" w:rsidP="00F968E4">
            <w:pPr>
              <w:jc w:val="both"/>
              <w:rPr>
                <w:color w:val="000000"/>
                <w:sz w:val="22"/>
                <w:szCs w:val="22"/>
                <w:lang w:val="en-GB"/>
              </w:rPr>
            </w:pPr>
            <w:r w:rsidRPr="008713B0">
              <w:rPr>
                <w:color w:val="000000"/>
                <w:sz w:val="22"/>
                <w:szCs w:val="22"/>
                <w:lang w:val="en-GB"/>
              </w:rPr>
              <w:t> ABSTENTION</w:t>
            </w:r>
          </w:p>
        </w:tc>
      </w:tr>
      <w:tr w:rsidR="003A558D" w:rsidRPr="008713B0" w14:paraId="6C45F00D" w14:textId="77777777" w:rsidTr="00F968E4">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6ECC40C4" w14:textId="77777777" w:rsidR="003A558D" w:rsidRPr="008713B0" w:rsidRDefault="003A558D" w:rsidP="00F968E4">
            <w:pPr>
              <w:jc w:val="both"/>
              <w:rPr>
                <w:color w:val="000000"/>
                <w:sz w:val="22"/>
                <w:szCs w:val="22"/>
                <w:lang w:val="en-GB"/>
              </w:rPr>
            </w:pPr>
            <w:r w:rsidRPr="008713B0">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2CDD955E" w14:textId="77777777" w:rsidR="003A558D" w:rsidRPr="008713B0" w:rsidRDefault="003A558D" w:rsidP="00F968E4">
            <w:pPr>
              <w:jc w:val="both"/>
              <w:rPr>
                <w:color w:val="000000"/>
                <w:sz w:val="22"/>
                <w:szCs w:val="22"/>
                <w:lang w:val="en-GB"/>
              </w:rPr>
            </w:pPr>
            <w:r w:rsidRPr="008713B0">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4BB7FBDB" w14:textId="77777777" w:rsidR="003A558D" w:rsidRPr="008713B0" w:rsidRDefault="003A558D" w:rsidP="00F968E4">
            <w:pPr>
              <w:jc w:val="both"/>
              <w:rPr>
                <w:color w:val="000000"/>
                <w:sz w:val="22"/>
                <w:szCs w:val="22"/>
                <w:lang w:val="en-GB"/>
              </w:rPr>
            </w:pPr>
            <w:r w:rsidRPr="008713B0">
              <w:rPr>
                <w:color w:val="000000"/>
                <w:sz w:val="22"/>
                <w:szCs w:val="22"/>
                <w:lang w:val="en-GB"/>
              </w:rPr>
              <w:t> </w:t>
            </w:r>
          </w:p>
        </w:tc>
      </w:tr>
    </w:tbl>
    <w:p w14:paraId="5217075A" w14:textId="77777777" w:rsidR="003A558D" w:rsidRPr="008713B0" w:rsidRDefault="003A558D" w:rsidP="003A558D">
      <w:pPr>
        <w:pStyle w:val="ListParagraph"/>
        <w:ind w:left="450"/>
        <w:contextualSpacing w:val="0"/>
        <w:jc w:val="both"/>
        <w:rPr>
          <w:sz w:val="22"/>
          <w:szCs w:val="22"/>
          <w:lang w:val="en-GB"/>
        </w:rPr>
      </w:pPr>
    </w:p>
    <w:p w14:paraId="5881DF6F" w14:textId="77777777" w:rsidR="003A558D" w:rsidRPr="008713B0" w:rsidRDefault="003A558D" w:rsidP="003A558D">
      <w:pPr>
        <w:ind w:left="450"/>
        <w:jc w:val="both"/>
        <w:rPr>
          <w:color w:val="0000FF"/>
          <w:sz w:val="22"/>
          <w:szCs w:val="22"/>
          <w:lang w:val="en-GB"/>
        </w:rPr>
      </w:pPr>
      <w:r w:rsidRPr="008713B0">
        <w:rPr>
          <w:i/>
          <w:sz w:val="22"/>
          <w:szCs w:val="22"/>
          <w:lang w:val="en-GB" w:eastAsia="ro-RO"/>
        </w:rPr>
        <w:t>Note: Indicate your vote by placing an „X” in one of the columns for each option: „FOR”, „AGAINST” or „ABSTENTION”. Placing an „X” in more than one column or not placing an „X” in any of the columns shall mean</w:t>
      </w:r>
      <w:r w:rsidRPr="008713B0">
        <w:rPr>
          <w:i/>
          <w:strike/>
          <w:sz w:val="22"/>
          <w:szCs w:val="22"/>
          <w:lang w:val="en-GB" w:eastAsia="ro-RO"/>
        </w:rPr>
        <w:t xml:space="preserve"> </w:t>
      </w:r>
      <w:r w:rsidRPr="008713B0">
        <w:rPr>
          <w:i/>
          <w:sz w:val="22"/>
          <w:szCs w:val="22"/>
          <w:lang w:val="en-GB" w:eastAsia="ro-RO"/>
        </w:rPr>
        <w:t>that the vote will be void/ will not be taken into consideration</w:t>
      </w:r>
      <w:r w:rsidRPr="008713B0">
        <w:rPr>
          <w:sz w:val="22"/>
          <w:szCs w:val="22"/>
          <w:lang w:val="en-GB" w:eastAsia="ro-RO"/>
        </w:rPr>
        <w:t>.</w:t>
      </w:r>
    </w:p>
    <w:p w14:paraId="09659A11" w14:textId="77777777" w:rsidR="003A558D" w:rsidRPr="008713B0" w:rsidRDefault="003A558D" w:rsidP="003A558D">
      <w:pPr>
        <w:pStyle w:val="ListParagraph"/>
        <w:ind w:left="450"/>
        <w:contextualSpacing w:val="0"/>
        <w:jc w:val="both"/>
        <w:rPr>
          <w:sz w:val="22"/>
          <w:szCs w:val="22"/>
          <w:lang w:val="en-GB"/>
        </w:rPr>
      </w:pPr>
    </w:p>
    <w:p w14:paraId="19D43181" w14:textId="77777777" w:rsidR="003A558D" w:rsidRPr="008713B0" w:rsidRDefault="003A558D" w:rsidP="003A558D">
      <w:pPr>
        <w:pStyle w:val="ListParagraph"/>
        <w:numPr>
          <w:ilvl w:val="0"/>
          <w:numId w:val="2"/>
        </w:numPr>
        <w:ind w:left="450" w:hanging="450"/>
        <w:contextualSpacing w:val="0"/>
        <w:jc w:val="both"/>
        <w:rPr>
          <w:sz w:val="22"/>
          <w:szCs w:val="22"/>
          <w:lang w:val="en-GB"/>
        </w:rPr>
      </w:pPr>
      <w:r w:rsidRPr="008713B0">
        <w:rPr>
          <w:sz w:val="22"/>
          <w:szCs w:val="22"/>
          <w:lang w:val="en-GB"/>
        </w:rPr>
        <w:t xml:space="preserve">For item 4 on the agenda, respectively, the approval of: </w:t>
      </w:r>
    </w:p>
    <w:p w14:paraId="7C7BE598" w14:textId="77777777" w:rsidR="003A558D" w:rsidRPr="008713B0" w:rsidRDefault="003A558D" w:rsidP="003A558D">
      <w:pPr>
        <w:pStyle w:val="ListParagraph"/>
        <w:rPr>
          <w:sz w:val="22"/>
          <w:szCs w:val="22"/>
          <w:lang w:val="en-GB"/>
        </w:rPr>
      </w:pPr>
    </w:p>
    <w:p w14:paraId="38240037" w14:textId="3D51B914" w:rsidR="003A558D" w:rsidRPr="00E12A80" w:rsidRDefault="003A558D" w:rsidP="003A558D">
      <w:pPr>
        <w:pStyle w:val="ListParagraph"/>
        <w:numPr>
          <w:ilvl w:val="0"/>
          <w:numId w:val="14"/>
        </w:numPr>
        <w:ind w:hanging="540"/>
        <w:contextualSpacing w:val="0"/>
        <w:jc w:val="both"/>
        <w:rPr>
          <w:sz w:val="22"/>
          <w:szCs w:val="22"/>
          <w:lang w:val="en-GB"/>
        </w:rPr>
      </w:pPr>
      <w:r w:rsidRPr="008713B0">
        <w:rPr>
          <w:sz w:val="22"/>
          <w:szCs w:val="22"/>
          <w:lang w:val="en-GB"/>
        </w:rPr>
        <w:t xml:space="preserve">The date </w:t>
      </w:r>
      <w:r w:rsidRPr="00E12A80">
        <w:rPr>
          <w:sz w:val="22"/>
          <w:szCs w:val="22"/>
          <w:lang w:val="en-GB"/>
        </w:rPr>
        <w:t xml:space="preserve">of </w:t>
      </w:r>
      <w:r w:rsidRPr="00E12A80">
        <w:rPr>
          <w:b/>
          <w:bCs/>
          <w:sz w:val="22"/>
          <w:szCs w:val="22"/>
          <w:lang w:val="en-GB"/>
        </w:rPr>
        <w:t>11 May 2023</w:t>
      </w:r>
      <w:r w:rsidRPr="00E12A80">
        <w:rPr>
          <w:sz w:val="22"/>
          <w:szCs w:val="22"/>
          <w:lang w:val="en-GB"/>
        </w:rPr>
        <w:t xml:space="preserve"> </w:t>
      </w:r>
      <w:r w:rsidR="00CC6A0B" w:rsidRPr="00CC6A0B">
        <w:rPr>
          <w:sz w:val="22"/>
          <w:szCs w:val="22"/>
          <w:lang w:val="en-GB"/>
        </w:rPr>
        <w:t xml:space="preserve">as the </w:t>
      </w:r>
      <w:r w:rsidR="00CC6A0B" w:rsidRPr="00CC6A0B">
        <w:rPr>
          <w:b/>
          <w:bCs/>
          <w:i/>
          <w:iCs/>
          <w:sz w:val="22"/>
          <w:szCs w:val="22"/>
          <w:lang w:val="en-GB"/>
        </w:rPr>
        <w:t>Ex – Date</w:t>
      </w:r>
      <w:r w:rsidR="00CC6A0B" w:rsidRPr="00CC6A0B">
        <w:rPr>
          <w:sz w:val="22"/>
          <w:szCs w:val="22"/>
          <w:lang w:val="en-GB"/>
        </w:rPr>
        <w:t xml:space="preserve"> </w:t>
      </w:r>
      <w:r w:rsidRPr="00CC6A0B">
        <w:rPr>
          <w:sz w:val="22"/>
          <w:szCs w:val="22"/>
          <w:lang w:val="en-GB"/>
        </w:rPr>
        <w:t>in</w:t>
      </w:r>
      <w:r w:rsidRPr="00E12A80">
        <w:rPr>
          <w:sz w:val="22"/>
          <w:szCs w:val="22"/>
          <w:lang w:val="en-GB"/>
        </w:rPr>
        <w:t xml:space="preserve"> accordance with Article 176 paragraph (1), computed with the provisions of Article 2 paragraph (2) letter (l) of Regulation no. 5/2018; and of</w:t>
      </w:r>
    </w:p>
    <w:p w14:paraId="58290B88" w14:textId="77777777" w:rsidR="003A558D" w:rsidRPr="00E12A80" w:rsidRDefault="003A558D" w:rsidP="003A558D">
      <w:pPr>
        <w:pStyle w:val="ListParagraph"/>
        <w:ind w:left="810"/>
        <w:jc w:val="both"/>
        <w:rPr>
          <w:sz w:val="22"/>
          <w:szCs w:val="22"/>
          <w:lang w:val="en-GB"/>
        </w:rPr>
      </w:pPr>
    </w:p>
    <w:p w14:paraId="39AC3A2C" w14:textId="77777777" w:rsidR="003A558D" w:rsidRPr="008713B0" w:rsidRDefault="003A558D" w:rsidP="003A558D">
      <w:pPr>
        <w:pStyle w:val="ListParagraph"/>
        <w:ind w:left="810"/>
        <w:jc w:val="both"/>
        <w:rPr>
          <w:sz w:val="22"/>
          <w:szCs w:val="22"/>
          <w:lang w:val="en-GB"/>
        </w:rPr>
      </w:pPr>
      <w:r w:rsidRPr="00E12A80">
        <w:rPr>
          <w:sz w:val="22"/>
          <w:szCs w:val="22"/>
          <w:lang w:val="en-GB"/>
        </w:rPr>
        <w:t xml:space="preserve">The date of </w:t>
      </w:r>
      <w:r w:rsidRPr="00E12A80">
        <w:rPr>
          <w:b/>
          <w:bCs/>
          <w:sz w:val="22"/>
          <w:szCs w:val="22"/>
          <w:lang w:val="en-GB"/>
        </w:rPr>
        <w:t>12 May 2023</w:t>
      </w:r>
      <w:r w:rsidRPr="00E12A80">
        <w:rPr>
          <w:sz w:val="22"/>
          <w:szCs w:val="22"/>
          <w:lang w:val="en-GB"/>
        </w:rPr>
        <w:t xml:space="preserve"> as the </w:t>
      </w:r>
      <w:r w:rsidRPr="00E12A80">
        <w:rPr>
          <w:b/>
          <w:bCs/>
          <w:sz w:val="22"/>
          <w:szCs w:val="22"/>
          <w:lang w:val="en-GB"/>
        </w:rPr>
        <w:t>Registration Date</w:t>
      </w:r>
      <w:r w:rsidRPr="00E12A80">
        <w:rPr>
          <w:sz w:val="22"/>
          <w:szCs w:val="22"/>
          <w:lang w:val="en-GB"/>
        </w:rPr>
        <w:t>, in accordance with Article 176 paragraph (1) of Regulation no</w:t>
      </w:r>
      <w:r w:rsidRPr="008713B0">
        <w:rPr>
          <w:sz w:val="22"/>
          <w:szCs w:val="22"/>
          <w:lang w:val="en-GB"/>
        </w:rPr>
        <w:t xml:space="preserve">. 5/2018, computed with the provisions of Article 87 paragraph (1) of Issuers’ Law. </w:t>
      </w:r>
    </w:p>
    <w:p w14:paraId="1F4074B1" w14:textId="77777777" w:rsidR="003A558D" w:rsidRPr="008713B0" w:rsidRDefault="003A558D" w:rsidP="003A558D">
      <w:pPr>
        <w:pStyle w:val="ListParagraph"/>
        <w:ind w:left="810"/>
        <w:jc w:val="both"/>
        <w:rPr>
          <w:sz w:val="22"/>
          <w:szCs w:val="22"/>
          <w:lang w:val="en-GB"/>
        </w:rPr>
      </w:pPr>
    </w:p>
    <w:p w14:paraId="06C96174" w14:textId="77777777" w:rsidR="003A558D" w:rsidRPr="008713B0" w:rsidRDefault="003A558D" w:rsidP="003A558D">
      <w:pPr>
        <w:pStyle w:val="ListParagraph"/>
        <w:ind w:left="810"/>
        <w:jc w:val="both"/>
        <w:rPr>
          <w:sz w:val="22"/>
          <w:szCs w:val="22"/>
          <w:lang w:val="en-GB"/>
        </w:rPr>
      </w:pPr>
      <w:r w:rsidRPr="008713B0">
        <w:rPr>
          <w:sz w:val="22"/>
          <w:szCs w:val="22"/>
          <w:lang w:val="en-GB"/>
        </w:rPr>
        <w:lastRenderedPageBreak/>
        <w:t xml:space="preserve">As they are not applicable to this EGM, the shareholders do not decide on the other aspects provided by Article 176 paragraph (1) of Regulation no. 5/2018 such as date of the guaranteed participation and the payment date. </w:t>
      </w:r>
    </w:p>
    <w:p w14:paraId="76AC46A0" w14:textId="77777777" w:rsidR="003A558D" w:rsidRPr="008713B0" w:rsidRDefault="003A558D" w:rsidP="003A558D">
      <w:pPr>
        <w:pStyle w:val="ListParagraph"/>
        <w:ind w:left="810"/>
        <w:jc w:val="both"/>
        <w:rPr>
          <w:sz w:val="22"/>
          <w:szCs w:val="22"/>
          <w:lang w:val="en-GB"/>
        </w:rPr>
      </w:pPr>
    </w:p>
    <w:p w14:paraId="4A1E5DC3" w14:textId="77777777" w:rsidR="003A558D" w:rsidRPr="008713B0" w:rsidRDefault="003A558D" w:rsidP="003A558D">
      <w:pPr>
        <w:pStyle w:val="ListParagraph"/>
        <w:numPr>
          <w:ilvl w:val="0"/>
          <w:numId w:val="14"/>
        </w:numPr>
        <w:ind w:hanging="540"/>
        <w:contextualSpacing w:val="0"/>
        <w:jc w:val="both"/>
        <w:rPr>
          <w:sz w:val="22"/>
          <w:szCs w:val="22"/>
          <w:lang w:val="en-GB"/>
        </w:rPr>
      </w:pPr>
      <w:r w:rsidRPr="008713B0">
        <w:rPr>
          <w:sz w:val="22"/>
          <w:szCs w:val="22"/>
          <w:lang w:val="en-GB"/>
        </w:rPr>
        <w:t>The empowerment, with authority to be substituted, of Johan Meyer to sign the shareholders’ resolutions and the amended, renumbered and restated form of the Constitutive Act, if the case may be, as well as any other documents in connection therewith, and to carry out all procedures and formalities set out by law for the purpose of implementing the shareholders’ resolutions, including formalities for publication and registration thereof with the Trade Registry or with any other public institution.</w:t>
      </w:r>
    </w:p>
    <w:p w14:paraId="09FFE293" w14:textId="77777777" w:rsidR="003A558D" w:rsidRPr="008713B0" w:rsidRDefault="003A558D" w:rsidP="003A558D">
      <w:pPr>
        <w:pStyle w:val="ListParagraph"/>
        <w:ind w:left="450"/>
        <w:contextualSpacing w:val="0"/>
        <w:jc w:val="both"/>
        <w:rPr>
          <w:i/>
          <w:iCs/>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3A558D" w:rsidRPr="008713B0" w14:paraId="3A270FB4" w14:textId="77777777" w:rsidTr="00F968E4">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3E7FC" w14:textId="77777777" w:rsidR="003A558D" w:rsidRPr="008713B0" w:rsidRDefault="003A558D" w:rsidP="00F968E4">
            <w:pPr>
              <w:jc w:val="both"/>
              <w:rPr>
                <w:color w:val="000000"/>
                <w:sz w:val="22"/>
                <w:szCs w:val="22"/>
                <w:lang w:val="en-GB"/>
              </w:rPr>
            </w:pPr>
            <w:r w:rsidRPr="008713B0">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3078C70" w14:textId="77777777" w:rsidR="003A558D" w:rsidRPr="008713B0" w:rsidRDefault="003A558D" w:rsidP="00F968E4">
            <w:pPr>
              <w:jc w:val="both"/>
              <w:rPr>
                <w:color w:val="000000"/>
                <w:sz w:val="22"/>
                <w:szCs w:val="22"/>
                <w:lang w:val="en-GB"/>
              </w:rPr>
            </w:pPr>
            <w:r w:rsidRPr="008713B0">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53A348A7" w14:textId="77777777" w:rsidR="003A558D" w:rsidRPr="008713B0" w:rsidRDefault="003A558D" w:rsidP="00F968E4">
            <w:pPr>
              <w:jc w:val="both"/>
              <w:rPr>
                <w:color w:val="000000"/>
                <w:sz w:val="22"/>
                <w:szCs w:val="22"/>
                <w:lang w:val="en-GB"/>
              </w:rPr>
            </w:pPr>
            <w:r w:rsidRPr="008713B0">
              <w:rPr>
                <w:color w:val="000000"/>
                <w:sz w:val="22"/>
                <w:szCs w:val="22"/>
                <w:lang w:val="en-GB"/>
              </w:rPr>
              <w:t> ABSTENTION</w:t>
            </w:r>
          </w:p>
        </w:tc>
      </w:tr>
      <w:tr w:rsidR="003A558D" w:rsidRPr="008713B0" w14:paraId="40B38081" w14:textId="77777777" w:rsidTr="00F968E4">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07923F7D" w14:textId="77777777" w:rsidR="003A558D" w:rsidRPr="008713B0" w:rsidRDefault="003A558D" w:rsidP="00F968E4">
            <w:pPr>
              <w:jc w:val="both"/>
              <w:rPr>
                <w:color w:val="000000"/>
                <w:sz w:val="22"/>
                <w:szCs w:val="22"/>
                <w:lang w:val="en-GB"/>
              </w:rPr>
            </w:pPr>
            <w:r w:rsidRPr="008713B0">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109A62BF" w14:textId="77777777" w:rsidR="003A558D" w:rsidRPr="008713B0" w:rsidRDefault="003A558D" w:rsidP="00F968E4">
            <w:pPr>
              <w:jc w:val="both"/>
              <w:rPr>
                <w:color w:val="000000"/>
                <w:sz w:val="22"/>
                <w:szCs w:val="22"/>
                <w:lang w:val="en-GB"/>
              </w:rPr>
            </w:pPr>
            <w:r w:rsidRPr="008713B0">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0DCB060B" w14:textId="77777777" w:rsidR="003A558D" w:rsidRPr="008713B0" w:rsidRDefault="003A558D" w:rsidP="00F968E4">
            <w:pPr>
              <w:jc w:val="both"/>
              <w:rPr>
                <w:color w:val="000000"/>
                <w:sz w:val="22"/>
                <w:szCs w:val="22"/>
                <w:lang w:val="en-GB"/>
              </w:rPr>
            </w:pPr>
            <w:r w:rsidRPr="008713B0">
              <w:rPr>
                <w:color w:val="000000"/>
                <w:sz w:val="22"/>
                <w:szCs w:val="22"/>
                <w:lang w:val="en-GB"/>
              </w:rPr>
              <w:t> </w:t>
            </w:r>
          </w:p>
        </w:tc>
      </w:tr>
    </w:tbl>
    <w:p w14:paraId="4155AAA8" w14:textId="77777777" w:rsidR="003A558D" w:rsidRPr="008713B0" w:rsidRDefault="003A558D" w:rsidP="003A558D">
      <w:pPr>
        <w:pStyle w:val="ListParagraph"/>
        <w:ind w:left="450"/>
        <w:contextualSpacing w:val="0"/>
        <w:jc w:val="both"/>
        <w:rPr>
          <w:sz w:val="22"/>
          <w:szCs w:val="22"/>
          <w:lang w:val="en-GB"/>
        </w:rPr>
      </w:pPr>
    </w:p>
    <w:p w14:paraId="0E80C80D" w14:textId="77777777" w:rsidR="003A558D" w:rsidRPr="008713B0" w:rsidRDefault="003A558D" w:rsidP="003A558D">
      <w:pPr>
        <w:ind w:left="450"/>
        <w:jc w:val="both"/>
        <w:rPr>
          <w:sz w:val="22"/>
          <w:szCs w:val="22"/>
          <w:lang w:val="en-GB" w:eastAsia="ro-RO"/>
        </w:rPr>
      </w:pPr>
      <w:r w:rsidRPr="008713B0">
        <w:rPr>
          <w:i/>
          <w:sz w:val="22"/>
          <w:szCs w:val="22"/>
          <w:lang w:val="en-GB" w:eastAsia="ro-RO"/>
        </w:rPr>
        <w:t>Note: Indicate your vote by placing an „X” in one of the columns for each option: „FOR”, „AGAINST” or „ABSTENTION”. Placing an „X” in more than one column or not placing an „X” in any of the columns shall mean</w:t>
      </w:r>
      <w:r w:rsidRPr="008713B0">
        <w:rPr>
          <w:i/>
          <w:strike/>
          <w:sz w:val="22"/>
          <w:szCs w:val="22"/>
          <w:lang w:val="en-GB" w:eastAsia="ro-RO"/>
        </w:rPr>
        <w:t xml:space="preserve"> </w:t>
      </w:r>
      <w:r w:rsidRPr="008713B0">
        <w:rPr>
          <w:i/>
          <w:sz w:val="22"/>
          <w:szCs w:val="22"/>
          <w:lang w:val="en-GB" w:eastAsia="ro-RO"/>
        </w:rPr>
        <w:t>that the vote will be void/ will not be taken into consideration</w:t>
      </w:r>
      <w:r w:rsidRPr="008713B0">
        <w:rPr>
          <w:sz w:val="22"/>
          <w:szCs w:val="22"/>
          <w:lang w:val="en-GB" w:eastAsia="ro-RO"/>
        </w:rPr>
        <w:t>.</w:t>
      </w:r>
    </w:p>
    <w:p w14:paraId="6A8DAFB7" w14:textId="77777777" w:rsidR="003A558D" w:rsidRDefault="003A558D" w:rsidP="006143F5">
      <w:pPr>
        <w:jc w:val="both"/>
        <w:rPr>
          <w:sz w:val="22"/>
          <w:szCs w:val="22"/>
          <w:lang w:val="en-GB" w:eastAsia="ro-RO"/>
        </w:rPr>
      </w:pPr>
    </w:p>
    <w:p w14:paraId="0512AA18" w14:textId="76A31C9D" w:rsidR="006143F5" w:rsidRPr="00393F2F" w:rsidRDefault="006143F5" w:rsidP="006143F5">
      <w:pPr>
        <w:jc w:val="both"/>
        <w:rPr>
          <w:sz w:val="22"/>
          <w:szCs w:val="22"/>
          <w:lang w:val="en-GB" w:eastAsia="ro-RO"/>
        </w:rPr>
      </w:pPr>
      <w:r w:rsidRPr="00393F2F">
        <w:rPr>
          <w:sz w:val="22"/>
          <w:szCs w:val="22"/>
          <w:lang w:val="en-GB" w:eastAsia="ro-RO"/>
        </w:rPr>
        <w:t>This special power of attorney:</w:t>
      </w:r>
    </w:p>
    <w:p w14:paraId="38141580" w14:textId="77777777" w:rsidR="006143F5" w:rsidRPr="00393F2F" w:rsidRDefault="006143F5" w:rsidP="006143F5">
      <w:pPr>
        <w:jc w:val="both"/>
        <w:rPr>
          <w:sz w:val="22"/>
          <w:szCs w:val="22"/>
          <w:lang w:val="en-GB" w:eastAsia="ro-RO"/>
        </w:rPr>
      </w:pPr>
    </w:p>
    <w:p w14:paraId="7589A939" w14:textId="77777777" w:rsidR="006143F5" w:rsidRPr="00393F2F" w:rsidRDefault="006143F5" w:rsidP="006143F5">
      <w:pPr>
        <w:numPr>
          <w:ilvl w:val="0"/>
          <w:numId w:val="1"/>
        </w:numPr>
        <w:jc w:val="both"/>
        <w:rPr>
          <w:sz w:val="22"/>
          <w:szCs w:val="22"/>
          <w:lang w:val="en-GB" w:eastAsia="ro-RO"/>
        </w:rPr>
      </w:pPr>
      <w:r w:rsidRPr="00393F2F">
        <w:rPr>
          <w:sz w:val="22"/>
          <w:szCs w:val="22"/>
          <w:lang w:val="en-GB" w:eastAsia="ro-RO"/>
        </w:rPr>
        <w:t xml:space="preserve">is valid only for the EGMS it was requested for, and the representative has the obligation to vote in accordance with the instructions given by the appointing shareholder under the sanction of cancellation of the vote by the EGMS </w:t>
      </w:r>
      <w:proofErr w:type="gramStart"/>
      <w:r w:rsidRPr="00393F2F">
        <w:rPr>
          <w:sz w:val="22"/>
          <w:szCs w:val="22"/>
          <w:lang w:val="en-GB" w:eastAsia="ro-RO"/>
        </w:rPr>
        <w:t>secretaries;</w:t>
      </w:r>
      <w:proofErr w:type="gramEnd"/>
    </w:p>
    <w:p w14:paraId="3D2DF06F" w14:textId="77777777" w:rsidR="006143F5" w:rsidRPr="00393F2F" w:rsidRDefault="006143F5" w:rsidP="006143F5">
      <w:pPr>
        <w:ind w:left="360"/>
        <w:jc w:val="both"/>
        <w:rPr>
          <w:sz w:val="22"/>
          <w:szCs w:val="22"/>
          <w:lang w:val="en-GB" w:eastAsia="ro-RO"/>
        </w:rPr>
      </w:pPr>
    </w:p>
    <w:p w14:paraId="266DAE90" w14:textId="0E20AACA" w:rsidR="006143F5" w:rsidRPr="007905E2" w:rsidRDefault="006143F5" w:rsidP="006143F5">
      <w:pPr>
        <w:numPr>
          <w:ilvl w:val="0"/>
          <w:numId w:val="1"/>
        </w:numPr>
        <w:jc w:val="both"/>
        <w:rPr>
          <w:b/>
          <w:bCs/>
          <w:sz w:val="22"/>
          <w:szCs w:val="22"/>
          <w:lang w:val="en-GB"/>
        </w:rPr>
      </w:pPr>
      <w:r w:rsidRPr="007905E2">
        <w:rPr>
          <w:b/>
          <w:bCs/>
          <w:sz w:val="22"/>
          <w:szCs w:val="22"/>
          <w:lang w:val="en-GB"/>
        </w:rPr>
        <w:t xml:space="preserve">the deadline for </w:t>
      </w:r>
      <w:r w:rsidRPr="007905E2">
        <w:rPr>
          <w:b/>
          <w:bCs/>
          <w:sz w:val="22"/>
          <w:szCs w:val="22"/>
          <w:lang w:val="en-GB" w:eastAsia="ro-RO"/>
        </w:rPr>
        <w:t>registering</w:t>
      </w:r>
      <w:r w:rsidRPr="007905E2" w:rsidDel="00876EEA">
        <w:rPr>
          <w:b/>
          <w:bCs/>
          <w:sz w:val="22"/>
          <w:szCs w:val="22"/>
          <w:lang w:val="en-GB" w:eastAsia="ro-RO"/>
        </w:rPr>
        <w:t xml:space="preserve"> </w:t>
      </w:r>
      <w:r w:rsidRPr="007905E2">
        <w:rPr>
          <w:b/>
          <w:bCs/>
          <w:sz w:val="22"/>
          <w:szCs w:val="22"/>
          <w:lang w:val="en-GB" w:eastAsia="ro-RO"/>
        </w:rPr>
        <w:t xml:space="preserve">the special power of attorney at the Company is </w:t>
      </w:r>
      <w:r w:rsidR="005A51E7" w:rsidRPr="007905E2">
        <w:rPr>
          <w:b/>
          <w:bCs/>
          <w:sz w:val="22"/>
          <w:szCs w:val="22"/>
          <w:lang w:val="en-GB"/>
        </w:rPr>
        <w:t>19 April 2023, 11:00 AM (Romanian time</w:t>
      </w:r>
      <w:proofErr w:type="gramStart"/>
      <w:r w:rsidR="005A51E7" w:rsidRPr="007905E2">
        <w:rPr>
          <w:b/>
          <w:bCs/>
          <w:sz w:val="22"/>
          <w:szCs w:val="22"/>
          <w:lang w:val="en-GB"/>
        </w:rPr>
        <w:t>)</w:t>
      </w:r>
      <w:r w:rsidRPr="007905E2">
        <w:rPr>
          <w:b/>
          <w:bCs/>
          <w:sz w:val="22"/>
          <w:szCs w:val="22"/>
          <w:lang w:val="en-GB" w:eastAsia="ro-RO"/>
        </w:rPr>
        <w:t>;</w:t>
      </w:r>
      <w:proofErr w:type="gramEnd"/>
    </w:p>
    <w:p w14:paraId="58CE94CA" w14:textId="77777777" w:rsidR="006143F5" w:rsidRPr="00393F2F" w:rsidRDefault="006143F5" w:rsidP="006143F5">
      <w:pPr>
        <w:pStyle w:val="ListParagraph"/>
        <w:rPr>
          <w:sz w:val="22"/>
          <w:szCs w:val="22"/>
          <w:lang w:val="en-GB"/>
        </w:rPr>
      </w:pPr>
    </w:p>
    <w:p w14:paraId="082EF85B" w14:textId="35FED6BE" w:rsidR="006143F5" w:rsidRPr="00182304" w:rsidRDefault="006143F5" w:rsidP="006143F5">
      <w:pPr>
        <w:numPr>
          <w:ilvl w:val="0"/>
          <w:numId w:val="1"/>
        </w:numPr>
        <w:jc w:val="both"/>
        <w:rPr>
          <w:b/>
          <w:bCs/>
          <w:sz w:val="22"/>
          <w:szCs w:val="22"/>
          <w:lang w:val="en-GB" w:eastAsia="ro-RO"/>
        </w:rPr>
      </w:pPr>
      <w:r w:rsidRPr="00182304">
        <w:rPr>
          <w:b/>
          <w:bCs/>
          <w:sz w:val="22"/>
          <w:szCs w:val="22"/>
          <w:lang w:val="en-GB" w:eastAsia="ro-RO"/>
        </w:rPr>
        <w:t>is made in 3 originals: one original is for the principal</w:t>
      </w:r>
      <w:r w:rsidR="001E6D36" w:rsidRPr="00182304">
        <w:rPr>
          <w:b/>
          <w:bCs/>
          <w:sz w:val="22"/>
          <w:szCs w:val="22"/>
          <w:lang w:val="en-GB" w:eastAsia="ro-RO"/>
        </w:rPr>
        <w:t xml:space="preserve"> </w:t>
      </w:r>
      <w:proofErr w:type="gramStart"/>
      <w:r w:rsidR="001E6D36" w:rsidRPr="00182304">
        <w:rPr>
          <w:b/>
          <w:bCs/>
          <w:sz w:val="22"/>
          <w:szCs w:val="22"/>
          <w:lang w:val="en-GB" w:eastAsia="ro-RO"/>
        </w:rPr>
        <w:t>shareholder</w:t>
      </w:r>
      <w:r w:rsidRPr="00182304">
        <w:rPr>
          <w:b/>
          <w:bCs/>
          <w:sz w:val="22"/>
          <w:szCs w:val="22"/>
          <w:lang w:val="en-GB" w:eastAsia="ro-RO"/>
        </w:rPr>
        <w:t>,</w:t>
      </w:r>
      <w:proofErr w:type="gramEnd"/>
      <w:r w:rsidRPr="00182304">
        <w:rPr>
          <w:b/>
          <w:bCs/>
          <w:sz w:val="22"/>
          <w:szCs w:val="22"/>
          <w:lang w:val="en-GB" w:eastAsia="ro-RO"/>
        </w:rPr>
        <w:t xml:space="preserve"> one original is for the empowered person and one original will be submitted</w:t>
      </w:r>
      <w:r w:rsidRPr="00182304" w:rsidDel="00876EEA">
        <w:rPr>
          <w:b/>
          <w:bCs/>
          <w:sz w:val="22"/>
          <w:szCs w:val="22"/>
          <w:lang w:val="en-GB" w:eastAsia="ro-RO"/>
        </w:rPr>
        <w:t xml:space="preserve"> </w:t>
      </w:r>
      <w:r w:rsidRPr="00182304">
        <w:rPr>
          <w:b/>
          <w:bCs/>
          <w:sz w:val="22"/>
          <w:szCs w:val="22"/>
          <w:lang w:val="en-GB" w:eastAsia="ro-RO"/>
        </w:rPr>
        <w:t>to the Company’s headquarters;</w:t>
      </w:r>
    </w:p>
    <w:p w14:paraId="0CFA6EEA" w14:textId="77777777" w:rsidR="006143F5" w:rsidRPr="00393F2F" w:rsidRDefault="006143F5" w:rsidP="006143F5">
      <w:pPr>
        <w:jc w:val="both"/>
        <w:rPr>
          <w:sz w:val="22"/>
          <w:szCs w:val="22"/>
          <w:lang w:val="en-GB" w:eastAsia="ro-RO"/>
        </w:rPr>
      </w:pPr>
    </w:p>
    <w:p w14:paraId="7E7DAECB" w14:textId="77777777" w:rsidR="006143F5" w:rsidRPr="00393F2F" w:rsidRDefault="006143F5" w:rsidP="006143F5">
      <w:pPr>
        <w:numPr>
          <w:ilvl w:val="0"/>
          <w:numId w:val="1"/>
        </w:numPr>
        <w:jc w:val="both"/>
        <w:rPr>
          <w:sz w:val="22"/>
          <w:szCs w:val="22"/>
          <w:lang w:val="en-GB" w:eastAsia="ro-RO"/>
        </w:rPr>
      </w:pPr>
      <w:r w:rsidRPr="00393F2F">
        <w:rPr>
          <w:sz w:val="22"/>
          <w:szCs w:val="22"/>
          <w:lang w:val="en-GB" w:eastAsia="ro-RO"/>
        </w:rPr>
        <w:t xml:space="preserve">shall be signed and dated by the principal </w:t>
      </w:r>
      <w:proofErr w:type="gramStart"/>
      <w:r w:rsidRPr="00393F2F">
        <w:rPr>
          <w:sz w:val="22"/>
          <w:szCs w:val="22"/>
          <w:lang w:val="en-GB" w:eastAsia="ro-RO"/>
        </w:rPr>
        <w:t>shareholder;</w:t>
      </w:r>
      <w:proofErr w:type="gramEnd"/>
      <w:r w:rsidRPr="00393F2F">
        <w:rPr>
          <w:sz w:val="22"/>
          <w:szCs w:val="22"/>
          <w:lang w:val="en-GB" w:eastAsia="ro-RO"/>
        </w:rPr>
        <w:t xml:space="preserve"> </w:t>
      </w:r>
    </w:p>
    <w:p w14:paraId="36A78CE5" w14:textId="77777777" w:rsidR="006143F5" w:rsidRPr="00393F2F" w:rsidRDefault="006143F5" w:rsidP="006143F5">
      <w:pPr>
        <w:ind w:left="360"/>
        <w:jc w:val="both"/>
        <w:rPr>
          <w:sz w:val="22"/>
          <w:szCs w:val="22"/>
          <w:lang w:val="en-GB" w:eastAsia="ro-RO"/>
        </w:rPr>
      </w:pPr>
    </w:p>
    <w:p w14:paraId="54D4FD70" w14:textId="77777777" w:rsidR="006143F5" w:rsidRPr="00393F2F" w:rsidRDefault="006143F5" w:rsidP="006143F5">
      <w:pPr>
        <w:numPr>
          <w:ilvl w:val="0"/>
          <w:numId w:val="1"/>
        </w:numPr>
        <w:jc w:val="both"/>
        <w:rPr>
          <w:sz w:val="22"/>
          <w:szCs w:val="22"/>
          <w:lang w:val="en-GB" w:eastAsia="ro-RO"/>
        </w:rPr>
      </w:pPr>
      <w:r w:rsidRPr="00393F2F">
        <w:rPr>
          <w:sz w:val="22"/>
          <w:szCs w:val="22"/>
          <w:lang w:val="en-GB" w:eastAsia="ro-RO"/>
        </w:rPr>
        <w:t xml:space="preserve">all the sections shall be filled in by the principal </w:t>
      </w:r>
      <w:proofErr w:type="gramStart"/>
      <w:r w:rsidRPr="00393F2F">
        <w:rPr>
          <w:sz w:val="22"/>
          <w:szCs w:val="22"/>
          <w:lang w:val="en-GB" w:eastAsia="ro-RO"/>
        </w:rPr>
        <w:t>shareholder;</w:t>
      </w:r>
      <w:proofErr w:type="gramEnd"/>
    </w:p>
    <w:p w14:paraId="0A0BA023" w14:textId="77777777" w:rsidR="006143F5" w:rsidRPr="00393F2F" w:rsidRDefault="006143F5" w:rsidP="006143F5">
      <w:pPr>
        <w:pStyle w:val="ListParagraph"/>
        <w:rPr>
          <w:sz w:val="22"/>
          <w:szCs w:val="22"/>
          <w:lang w:val="en-GB" w:eastAsia="ro-RO"/>
        </w:rPr>
      </w:pPr>
    </w:p>
    <w:p w14:paraId="095A8C71" w14:textId="77777777" w:rsidR="00E33522" w:rsidRPr="00393F2F" w:rsidRDefault="006143F5" w:rsidP="006143F5">
      <w:pPr>
        <w:numPr>
          <w:ilvl w:val="0"/>
          <w:numId w:val="1"/>
        </w:numPr>
        <w:jc w:val="both"/>
        <w:rPr>
          <w:sz w:val="22"/>
          <w:szCs w:val="22"/>
          <w:lang w:val="en-GB" w:eastAsia="ro-RO"/>
        </w:rPr>
      </w:pPr>
      <w:r w:rsidRPr="00393F2F">
        <w:rPr>
          <w:sz w:val="22"/>
          <w:szCs w:val="22"/>
          <w:lang w:val="en-GB" w:eastAsia="ro-RO"/>
        </w:rPr>
        <w:t xml:space="preserve">contains information according to the Constitutive Act of the Company, Law no. 31/1990, Law no. 24/2017 and FSA’s Regulation no. </w:t>
      </w:r>
      <w:proofErr w:type="gramStart"/>
      <w:r w:rsidRPr="00393F2F">
        <w:rPr>
          <w:sz w:val="22"/>
          <w:szCs w:val="22"/>
          <w:lang w:val="en-GB" w:eastAsia="ro-RO"/>
        </w:rPr>
        <w:t>5/2018</w:t>
      </w:r>
      <w:r w:rsidR="00E33522" w:rsidRPr="00393F2F">
        <w:rPr>
          <w:sz w:val="22"/>
          <w:szCs w:val="22"/>
          <w:lang w:val="en-GB" w:eastAsia="ro-RO"/>
        </w:rPr>
        <w:t>;</w:t>
      </w:r>
      <w:proofErr w:type="gramEnd"/>
    </w:p>
    <w:p w14:paraId="71CA918E" w14:textId="77777777" w:rsidR="00E33522" w:rsidRPr="00393F2F" w:rsidRDefault="00E33522" w:rsidP="00E33522">
      <w:pPr>
        <w:pStyle w:val="ListParagraph"/>
        <w:rPr>
          <w:sz w:val="22"/>
          <w:szCs w:val="22"/>
          <w:lang w:val="en-GB" w:eastAsia="ro-RO"/>
        </w:rPr>
      </w:pPr>
    </w:p>
    <w:p w14:paraId="033EF1DF" w14:textId="37A2D9B0" w:rsidR="00E33522" w:rsidRPr="008B234D" w:rsidRDefault="00E33522" w:rsidP="00E33522">
      <w:pPr>
        <w:pStyle w:val="ListParagraph"/>
        <w:numPr>
          <w:ilvl w:val="0"/>
          <w:numId w:val="1"/>
        </w:numPr>
        <w:autoSpaceDE w:val="0"/>
        <w:autoSpaceDN w:val="0"/>
        <w:adjustRightInd w:val="0"/>
        <w:jc w:val="both"/>
        <w:rPr>
          <w:sz w:val="22"/>
          <w:szCs w:val="22"/>
          <w:lang w:val="en-GB"/>
        </w:rPr>
      </w:pPr>
      <w:r w:rsidRPr="008B234D">
        <w:rPr>
          <w:sz w:val="22"/>
          <w:szCs w:val="22"/>
          <w:lang w:val="en-GB"/>
        </w:rPr>
        <w:t xml:space="preserve">for </w:t>
      </w:r>
      <w:r w:rsidR="00D359CF" w:rsidRPr="008B234D">
        <w:rPr>
          <w:sz w:val="22"/>
          <w:szCs w:val="22"/>
          <w:lang w:val="en-GB"/>
        </w:rPr>
        <w:t xml:space="preserve">powers of attorney </w:t>
      </w:r>
      <w:r w:rsidRPr="008B234D">
        <w:rPr>
          <w:sz w:val="22"/>
          <w:szCs w:val="22"/>
          <w:lang w:val="en-GB"/>
        </w:rPr>
        <w:t>sent electronically, the Company will send the shareholder a confirmation of receipt of the votes, according to the provisions of article 9</w:t>
      </w:r>
      <w:r w:rsidR="005C02D1">
        <w:rPr>
          <w:sz w:val="22"/>
          <w:szCs w:val="22"/>
          <w:lang w:val="en-GB"/>
        </w:rPr>
        <w:t>7</w:t>
      </w:r>
      <w:r w:rsidRPr="008B234D">
        <w:rPr>
          <w:sz w:val="22"/>
          <w:szCs w:val="22"/>
          <w:vertAlign w:val="superscript"/>
          <w:lang w:val="en-GB"/>
        </w:rPr>
        <w:t xml:space="preserve"> </w:t>
      </w:r>
      <w:r w:rsidRPr="008B234D">
        <w:rPr>
          <w:sz w:val="22"/>
          <w:szCs w:val="22"/>
          <w:lang w:val="en-GB"/>
        </w:rPr>
        <w:t xml:space="preserve">para. (2) of Issuers’ Law and of article 7 para. (1) of CE Regulation 1212/2018, in the format set out in Table 6 of Annex to the CE Regulation </w:t>
      </w:r>
      <w:proofErr w:type="gramStart"/>
      <w:r w:rsidRPr="008B234D">
        <w:rPr>
          <w:sz w:val="22"/>
          <w:szCs w:val="22"/>
          <w:lang w:val="en-GB"/>
        </w:rPr>
        <w:t>1212/2018</w:t>
      </w:r>
      <w:r w:rsidR="00D359CF" w:rsidRPr="008B234D">
        <w:rPr>
          <w:sz w:val="22"/>
          <w:szCs w:val="22"/>
          <w:lang w:val="en-GB"/>
        </w:rPr>
        <w:t>;</w:t>
      </w:r>
      <w:proofErr w:type="gramEnd"/>
    </w:p>
    <w:p w14:paraId="20D1A01A" w14:textId="77777777" w:rsidR="00E33522" w:rsidRPr="008B234D" w:rsidRDefault="00E33522" w:rsidP="00E33522">
      <w:pPr>
        <w:pStyle w:val="ListParagraph"/>
        <w:autoSpaceDE w:val="0"/>
        <w:autoSpaceDN w:val="0"/>
        <w:adjustRightInd w:val="0"/>
        <w:ind w:left="360"/>
        <w:jc w:val="both"/>
        <w:rPr>
          <w:sz w:val="22"/>
          <w:szCs w:val="22"/>
          <w:lang w:val="en-GB"/>
        </w:rPr>
      </w:pPr>
    </w:p>
    <w:p w14:paraId="24F7BFBE" w14:textId="586FE284" w:rsidR="00E33522" w:rsidRPr="008B234D" w:rsidRDefault="00D359CF" w:rsidP="00E33522">
      <w:pPr>
        <w:pStyle w:val="ListParagraph"/>
        <w:numPr>
          <w:ilvl w:val="0"/>
          <w:numId w:val="1"/>
        </w:numPr>
        <w:autoSpaceDE w:val="0"/>
        <w:autoSpaceDN w:val="0"/>
        <w:adjustRightInd w:val="0"/>
        <w:jc w:val="both"/>
        <w:rPr>
          <w:sz w:val="22"/>
          <w:szCs w:val="22"/>
          <w:lang w:val="en-GB"/>
        </w:rPr>
      </w:pPr>
      <w:r w:rsidRPr="008B234D">
        <w:rPr>
          <w:sz w:val="22"/>
          <w:szCs w:val="22"/>
          <w:lang w:val="en-GB"/>
        </w:rPr>
        <w:t>a</w:t>
      </w:r>
      <w:r w:rsidR="00E33522" w:rsidRPr="008B234D">
        <w:rPr>
          <w:sz w:val="22"/>
          <w:szCs w:val="22"/>
          <w:lang w:val="en-GB"/>
        </w:rPr>
        <w:t xml:space="preserve">fter the EGSM, the shareholder of a third party appointed by the shareholder may obtain from the Company, at least upon request, a </w:t>
      </w:r>
      <w:r w:rsidR="00E33522" w:rsidRPr="008B234D">
        <w:rPr>
          <w:sz w:val="22"/>
          <w:szCs w:val="22"/>
        </w:rPr>
        <w:t xml:space="preserve">confirmation of </w:t>
      </w:r>
      <w:r w:rsidR="00E33522" w:rsidRPr="008B234D">
        <w:rPr>
          <w:sz w:val="22"/>
          <w:szCs w:val="22"/>
          <w:lang w:val="en-GB"/>
        </w:rPr>
        <w:t>recording</w:t>
      </w:r>
      <w:r w:rsidR="00E33522" w:rsidRPr="008B234D">
        <w:rPr>
          <w:sz w:val="22"/>
          <w:szCs w:val="22"/>
        </w:rPr>
        <w:t xml:space="preserve"> and counting of votes by </w:t>
      </w:r>
      <w:r w:rsidR="00E33522" w:rsidRPr="008B234D">
        <w:rPr>
          <w:sz w:val="22"/>
          <w:szCs w:val="22"/>
          <w:lang w:val="en-GB"/>
        </w:rPr>
        <w:t>the Company</w:t>
      </w:r>
      <w:r w:rsidR="00E33522" w:rsidRPr="008B234D">
        <w:rPr>
          <w:sz w:val="22"/>
          <w:szCs w:val="22"/>
        </w:rPr>
        <w:t xml:space="preserve">. Such request of such a confirmation may be asked for within one month as of the voting date. In this case, </w:t>
      </w:r>
      <w:r w:rsidR="00E33522" w:rsidRPr="008B234D">
        <w:rPr>
          <w:sz w:val="22"/>
          <w:szCs w:val="22"/>
          <w:lang w:val="en-GB"/>
        </w:rPr>
        <w:t>the Company</w:t>
      </w:r>
      <w:r w:rsidR="00E33522" w:rsidRPr="008B234D">
        <w:rPr>
          <w:sz w:val="22"/>
          <w:szCs w:val="22"/>
        </w:rPr>
        <w:t xml:space="preserve"> will send the shareholder an electronic confirmation of recording and counting of votes, according to the provisions of article 9</w:t>
      </w:r>
      <w:r w:rsidR="005C02D1">
        <w:rPr>
          <w:sz w:val="22"/>
          <w:szCs w:val="22"/>
        </w:rPr>
        <w:t>7</w:t>
      </w:r>
      <w:r w:rsidR="00E33522" w:rsidRPr="008B234D">
        <w:rPr>
          <w:sz w:val="22"/>
          <w:szCs w:val="22"/>
        </w:rPr>
        <w:t xml:space="preserve"> para. (3) of Issuers’ Law</w:t>
      </w:r>
      <w:r w:rsidR="00E33522" w:rsidRPr="008B234D">
        <w:rPr>
          <w:iCs/>
          <w:sz w:val="22"/>
          <w:szCs w:val="22"/>
          <w:lang w:val="en-GB"/>
        </w:rPr>
        <w:t xml:space="preserve"> and of article 7 para. (2) of CE Regulation 1212/2018</w:t>
      </w:r>
      <w:r w:rsidR="00E33522" w:rsidRPr="008B234D">
        <w:rPr>
          <w:sz w:val="22"/>
          <w:szCs w:val="22"/>
        </w:rPr>
        <w:t>, in the format set out in Table 7 of Annex to the CE Regulation 1212/2018.</w:t>
      </w:r>
    </w:p>
    <w:p w14:paraId="714484CD" w14:textId="77777777" w:rsidR="006143F5" w:rsidRPr="00393F2F" w:rsidRDefault="006143F5" w:rsidP="006143F5">
      <w:pPr>
        <w:autoSpaceDE w:val="0"/>
        <w:autoSpaceDN w:val="0"/>
        <w:adjustRightInd w:val="0"/>
        <w:rPr>
          <w:sz w:val="22"/>
          <w:szCs w:val="22"/>
          <w:lang w:val="en-GB"/>
        </w:rPr>
      </w:pPr>
    </w:p>
    <w:p w14:paraId="6CA794FF" w14:textId="77777777" w:rsidR="006143F5" w:rsidRPr="00393F2F" w:rsidRDefault="006143F5" w:rsidP="006143F5">
      <w:pPr>
        <w:autoSpaceDE w:val="0"/>
        <w:autoSpaceDN w:val="0"/>
        <w:adjustRightInd w:val="0"/>
        <w:rPr>
          <w:sz w:val="22"/>
          <w:szCs w:val="22"/>
          <w:lang w:val="en-GB"/>
        </w:rPr>
      </w:pPr>
      <w:r w:rsidRPr="00393F2F">
        <w:rPr>
          <w:sz w:val="22"/>
          <w:szCs w:val="22"/>
          <w:lang w:val="en-GB"/>
        </w:rPr>
        <w:t>We attach to this special power of attorney:</w:t>
      </w:r>
    </w:p>
    <w:p w14:paraId="740BE375" w14:textId="77777777" w:rsidR="006143F5" w:rsidRPr="00393F2F" w:rsidRDefault="006143F5" w:rsidP="006143F5">
      <w:pPr>
        <w:autoSpaceDE w:val="0"/>
        <w:autoSpaceDN w:val="0"/>
        <w:adjustRightInd w:val="0"/>
        <w:rPr>
          <w:sz w:val="22"/>
          <w:szCs w:val="22"/>
          <w:lang w:val="en-GB"/>
        </w:rPr>
      </w:pPr>
    </w:p>
    <w:p w14:paraId="07220435" w14:textId="10627402" w:rsidR="006143F5" w:rsidRPr="00393F2F" w:rsidRDefault="006143F5" w:rsidP="006143F5">
      <w:pPr>
        <w:pStyle w:val="ListParagraph"/>
        <w:numPr>
          <w:ilvl w:val="0"/>
          <w:numId w:val="3"/>
        </w:numPr>
        <w:suppressAutoHyphens/>
        <w:ind w:left="360"/>
        <w:jc w:val="both"/>
        <w:rPr>
          <w:sz w:val="22"/>
          <w:szCs w:val="22"/>
          <w:lang w:val="en-GB"/>
        </w:rPr>
      </w:pPr>
      <w:r w:rsidRPr="00393F2F">
        <w:rPr>
          <w:sz w:val="22"/>
          <w:szCs w:val="22"/>
          <w:lang w:val="en-GB"/>
        </w:rPr>
        <w:t>original or true copy of the findings certificate issued by the Trade Registry (in Romanian “</w:t>
      </w:r>
      <w:proofErr w:type="spellStart"/>
      <w:r w:rsidRPr="00393F2F">
        <w:rPr>
          <w:sz w:val="22"/>
          <w:szCs w:val="22"/>
          <w:lang w:val="en-GB"/>
        </w:rPr>
        <w:t>certificat</w:t>
      </w:r>
      <w:proofErr w:type="spellEnd"/>
      <w:r w:rsidRPr="00393F2F">
        <w:rPr>
          <w:sz w:val="22"/>
          <w:szCs w:val="22"/>
          <w:lang w:val="en-GB"/>
        </w:rPr>
        <w:t xml:space="preserve"> </w:t>
      </w:r>
      <w:proofErr w:type="spellStart"/>
      <w:r w:rsidRPr="00393F2F">
        <w:rPr>
          <w:sz w:val="22"/>
          <w:szCs w:val="22"/>
          <w:lang w:val="en-GB"/>
        </w:rPr>
        <w:t>constatator</w:t>
      </w:r>
      <w:proofErr w:type="spellEnd"/>
      <w:r w:rsidRPr="00393F2F">
        <w:rPr>
          <w:sz w:val="22"/>
          <w:szCs w:val="22"/>
          <w:lang w:val="en-GB"/>
        </w:rPr>
        <w:t xml:space="preserve">”) or any other document, in original or true copy, issued by a competent authority of </w:t>
      </w:r>
      <w:r w:rsidRPr="00393F2F">
        <w:rPr>
          <w:sz w:val="22"/>
          <w:szCs w:val="22"/>
          <w:lang w:val="en-GB"/>
        </w:rPr>
        <w:lastRenderedPageBreak/>
        <w:t xml:space="preserve">the state where the </w:t>
      </w:r>
      <w:r w:rsidR="00170CF2" w:rsidRPr="00393F2F">
        <w:rPr>
          <w:sz w:val="22"/>
          <w:szCs w:val="22"/>
          <w:lang w:val="en-GB"/>
        </w:rPr>
        <w:t>principal shareholder</w:t>
      </w:r>
      <w:r w:rsidRPr="00393F2F">
        <w:rPr>
          <w:sz w:val="22"/>
          <w:szCs w:val="22"/>
          <w:lang w:val="en-GB"/>
        </w:rPr>
        <w:t xml:space="preserve"> is duly incorporated, all being no older than </w:t>
      </w:r>
      <w:r w:rsidR="005F34BD">
        <w:rPr>
          <w:sz w:val="22"/>
          <w:szCs w:val="22"/>
          <w:lang w:val="en-GB"/>
        </w:rPr>
        <w:t>twelve (</w:t>
      </w:r>
      <w:r w:rsidRPr="00393F2F">
        <w:rPr>
          <w:sz w:val="22"/>
          <w:szCs w:val="22"/>
          <w:lang w:val="en-GB"/>
        </w:rPr>
        <w:t>12</w:t>
      </w:r>
      <w:r w:rsidR="005F34BD">
        <w:rPr>
          <w:sz w:val="22"/>
          <w:szCs w:val="22"/>
          <w:lang w:val="en-GB"/>
        </w:rPr>
        <w:t>)</w:t>
      </w:r>
      <w:r w:rsidRPr="00393F2F">
        <w:rPr>
          <w:sz w:val="22"/>
          <w:szCs w:val="22"/>
          <w:lang w:val="en-GB"/>
        </w:rPr>
        <w:t xml:space="preserve"> months </w:t>
      </w:r>
      <w:r w:rsidR="001E6D36" w:rsidRPr="00393F2F">
        <w:rPr>
          <w:sz w:val="22"/>
          <w:szCs w:val="22"/>
          <w:lang w:val="en-GB"/>
        </w:rPr>
        <w:t>as from the date when the general</w:t>
      </w:r>
      <w:r w:rsidR="00296D7F">
        <w:rPr>
          <w:sz w:val="22"/>
          <w:szCs w:val="22"/>
          <w:lang w:val="en-GB"/>
        </w:rPr>
        <w:t xml:space="preserve"> shareholders</w:t>
      </w:r>
      <w:r w:rsidR="001E6D36" w:rsidRPr="00393F2F">
        <w:rPr>
          <w:sz w:val="22"/>
          <w:szCs w:val="22"/>
          <w:lang w:val="en-GB"/>
        </w:rPr>
        <w:t xml:space="preserve"> meeting convening notice was published</w:t>
      </w:r>
      <w:r w:rsidR="005F34BD">
        <w:rPr>
          <w:sz w:val="22"/>
          <w:szCs w:val="22"/>
          <w:lang w:val="en-GB"/>
        </w:rPr>
        <w:t xml:space="preserve"> in the Official Gazette </w:t>
      </w:r>
      <w:r w:rsidRPr="00393F2F">
        <w:rPr>
          <w:sz w:val="22"/>
          <w:szCs w:val="22"/>
          <w:lang w:val="en-GB"/>
        </w:rPr>
        <w:t xml:space="preserve">and allowing our identification on the Fondul Proprietatea shareholders registry on the reference date issued by </w:t>
      </w:r>
      <w:proofErr w:type="spellStart"/>
      <w:r w:rsidRPr="00393F2F">
        <w:rPr>
          <w:sz w:val="22"/>
          <w:szCs w:val="22"/>
          <w:lang w:val="en-GB"/>
        </w:rPr>
        <w:t>Depozitarul</w:t>
      </w:r>
      <w:proofErr w:type="spellEnd"/>
      <w:r w:rsidRPr="00393F2F">
        <w:rPr>
          <w:sz w:val="22"/>
          <w:szCs w:val="22"/>
          <w:lang w:val="en-GB"/>
        </w:rPr>
        <w:t xml:space="preserve"> Central SA. </w:t>
      </w:r>
      <w:r w:rsidRPr="00393F2F">
        <w:rPr>
          <w:sz w:val="22"/>
          <w:szCs w:val="22"/>
          <w:lang w:val="en-GB" w:eastAsia="ro-RO"/>
        </w:rPr>
        <w:t xml:space="preserve">If </w:t>
      </w:r>
      <w:proofErr w:type="spellStart"/>
      <w:r w:rsidRPr="00393F2F">
        <w:rPr>
          <w:sz w:val="22"/>
          <w:szCs w:val="22"/>
          <w:lang w:val="en-GB" w:eastAsia="ro-RO"/>
        </w:rPr>
        <w:t>Depozitarul</w:t>
      </w:r>
      <w:proofErr w:type="spellEnd"/>
      <w:r w:rsidRPr="00393F2F">
        <w:rPr>
          <w:sz w:val="22"/>
          <w:szCs w:val="22"/>
          <w:lang w:val="en-GB" w:eastAsia="ro-RO"/>
        </w:rPr>
        <w:t xml:space="preserve"> Central SA was not timely informed of the name of the legal representative, (so that the shareholders’ registry at the reference date to reflect that), the findings certificate/similar documents mentioned above will have to prove the capacity of the </w:t>
      </w:r>
      <w:r w:rsidR="00170CF2" w:rsidRPr="00393F2F">
        <w:rPr>
          <w:sz w:val="22"/>
          <w:szCs w:val="22"/>
          <w:lang w:val="en-GB" w:eastAsia="ro-RO"/>
        </w:rPr>
        <w:t>principal shareholder</w:t>
      </w:r>
      <w:r w:rsidRPr="00393F2F">
        <w:rPr>
          <w:sz w:val="22"/>
          <w:szCs w:val="22"/>
          <w:lang w:val="en-GB" w:eastAsia="ro-RO"/>
        </w:rPr>
        <w:t xml:space="preserve">’s legal representative, </w:t>
      </w:r>
      <w:r w:rsidRPr="00393F2F">
        <w:rPr>
          <w:sz w:val="22"/>
          <w:szCs w:val="22"/>
          <w:lang w:val="en-GB"/>
        </w:rPr>
        <w:t>and</w:t>
      </w:r>
    </w:p>
    <w:p w14:paraId="3F080CBE" w14:textId="77777777" w:rsidR="006143F5" w:rsidRPr="00393F2F" w:rsidRDefault="006143F5" w:rsidP="006143F5">
      <w:pPr>
        <w:pStyle w:val="ListParagraph"/>
        <w:numPr>
          <w:ilvl w:val="0"/>
          <w:numId w:val="3"/>
        </w:numPr>
        <w:suppressAutoHyphens/>
        <w:ind w:left="360"/>
        <w:jc w:val="both"/>
        <w:rPr>
          <w:sz w:val="22"/>
          <w:szCs w:val="22"/>
          <w:lang w:val="en-GB"/>
        </w:rPr>
      </w:pPr>
      <w:r w:rsidRPr="00393F2F">
        <w:rPr>
          <w:sz w:val="22"/>
          <w:szCs w:val="22"/>
          <w:lang w:val="en-GB"/>
        </w:rPr>
        <w:t>a copy of the identity card of the empowered (identity document or identity card for Romanian citizens or passport for foreign citizens).</w:t>
      </w:r>
    </w:p>
    <w:p w14:paraId="32DDA44C" w14:textId="77777777" w:rsidR="006143F5" w:rsidRPr="00393F2F" w:rsidRDefault="006143F5" w:rsidP="006143F5">
      <w:pPr>
        <w:suppressAutoHyphens/>
        <w:jc w:val="both"/>
        <w:rPr>
          <w:sz w:val="22"/>
          <w:szCs w:val="22"/>
          <w:lang w:val="en-GB"/>
        </w:rPr>
      </w:pPr>
    </w:p>
    <w:p w14:paraId="7B16AECE" w14:textId="094C8944" w:rsidR="006143F5" w:rsidRPr="00393F2F" w:rsidRDefault="006143F5" w:rsidP="006143F5">
      <w:pPr>
        <w:suppressAutoHyphens/>
        <w:jc w:val="both"/>
        <w:rPr>
          <w:sz w:val="22"/>
          <w:szCs w:val="22"/>
          <w:lang w:val="en-GB"/>
        </w:rPr>
      </w:pPr>
      <w:r w:rsidRPr="00393F2F">
        <w:rPr>
          <w:sz w:val="22"/>
          <w:szCs w:val="22"/>
          <w:lang w:val="en-GB"/>
        </w:rPr>
        <w:t xml:space="preserve">In case of an empowered legal person, we also attach the original or true copy of the findings certificate issued by the Trade Registry or any other document, in original or true copy, issued by a competent authority of origin, attesting </w:t>
      </w:r>
      <w:r w:rsidRPr="00393F2F">
        <w:rPr>
          <w:i/>
          <w:sz w:val="22"/>
          <w:szCs w:val="22"/>
          <w:lang w:val="en-GB"/>
        </w:rPr>
        <w:t>inter alia</w:t>
      </w:r>
      <w:r w:rsidRPr="00393F2F">
        <w:rPr>
          <w:sz w:val="22"/>
          <w:szCs w:val="22"/>
          <w:lang w:val="en-GB"/>
        </w:rPr>
        <w:t xml:space="preserve"> the identity of the legal representative, all being no older than</w:t>
      </w:r>
      <w:r w:rsidR="00296D7F">
        <w:rPr>
          <w:sz w:val="22"/>
          <w:szCs w:val="22"/>
          <w:lang w:val="en-GB"/>
        </w:rPr>
        <w:t xml:space="preserve"> twelve (</w:t>
      </w:r>
      <w:r w:rsidRPr="00393F2F">
        <w:rPr>
          <w:sz w:val="22"/>
          <w:szCs w:val="22"/>
          <w:lang w:val="en-GB"/>
        </w:rPr>
        <w:t>12</w:t>
      </w:r>
      <w:r w:rsidR="00296D7F">
        <w:rPr>
          <w:sz w:val="22"/>
          <w:szCs w:val="22"/>
          <w:lang w:val="en-GB"/>
        </w:rPr>
        <w:t>)</w:t>
      </w:r>
      <w:r w:rsidRPr="00393F2F">
        <w:rPr>
          <w:sz w:val="22"/>
          <w:szCs w:val="22"/>
          <w:lang w:val="en-GB"/>
        </w:rPr>
        <w:t xml:space="preserve"> months</w:t>
      </w:r>
      <w:r w:rsidR="001E6D36" w:rsidRPr="00393F2F">
        <w:rPr>
          <w:sz w:val="22"/>
          <w:szCs w:val="22"/>
          <w:lang w:val="en-GB"/>
        </w:rPr>
        <w:t xml:space="preserve"> as from the date when the general </w:t>
      </w:r>
      <w:r w:rsidR="00296D7F">
        <w:rPr>
          <w:sz w:val="22"/>
          <w:szCs w:val="22"/>
          <w:lang w:val="en-GB"/>
        </w:rPr>
        <w:t xml:space="preserve">shareholders </w:t>
      </w:r>
      <w:r w:rsidR="001E6D36" w:rsidRPr="00393F2F">
        <w:rPr>
          <w:sz w:val="22"/>
          <w:szCs w:val="22"/>
          <w:lang w:val="en-GB"/>
        </w:rPr>
        <w:t>meeting convening notice was published</w:t>
      </w:r>
      <w:r w:rsidR="00296D7F">
        <w:rPr>
          <w:sz w:val="22"/>
          <w:szCs w:val="22"/>
          <w:lang w:val="en-GB"/>
        </w:rPr>
        <w:t xml:space="preserve"> in the Official Gazette</w:t>
      </w:r>
      <w:r w:rsidRPr="00393F2F">
        <w:rPr>
          <w:sz w:val="22"/>
          <w:szCs w:val="22"/>
          <w:lang w:val="en-GB"/>
        </w:rPr>
        <w:t>.</w:t>
      </w:r>
    </w:p>
    <w:p w14:paraId="303D2154" w14:textId="77777777" w:rsidR="006143F5" w:rsidRPr="00393F2F" w:rsidRDefault="006143F5" w:rsidP="006143F5">
      <w:pPr>
        <w:autoSpaceDE w:val="0"/>
        <w:autoSpaceDN w:val="0"/>
        <w:adjustRightInd w:val="0"/>
        <w:rPr>
          <w:sz w:val="22"/>
          <w:szCs w:val="22"/>
          <w:lang w:val="en-GB"/>
        </w:rPr>
      </w:pPr>
    </w:p>
    <w:p w14:paraId="57E729AA" w14:textId="77777777" w:rsidR="006143F5" w:rsidRPr="00393F2F" w:rsidRDefault="006143F5" w:rsidP="006143F5">
      <w:pPr>
        <w:autoSpaceDE w:val="0"/>
        <w:autoSpaceDN w:val="0"/>
        <w:adjustRightInd w:val="0"/>
        <w:jc w:val="both"/>
        <w:rPr>
          <w:sz w:val="22"/>
          <w:szCs w:val="22"/>
          <w:lang w:val="en-GB"/>
        </w:rPr>
      </w:pPr>
      <w:r w:rsidRPr="00393F2F">
        <w:rPr>
          <w:sz w:val="22"/>
          <w:szCs w:val="22"/>
          <w:lang w:val="en-GB"/>
        </w:rPr>
        <w:t>The special power of attorney date: [_______________]</w:t>
      </w:r>
    </w:p>
    <w:p w14:paraId="6E3FCA94" w14:textId="77777777" w:rsidR="006143F5" w:rsidRPr="00393F2F" w:rsidRDefault="006143F5" w:rsidP="006143F5">
      <w:pPr>
        <w:autoSpaceDE w:val="0"/>
        <w:autoSpaceDN w:val="0"/>
        <w:adjustRightInd w:val="0"/>
        <w:jc w:val="both"/>
        <w:rPr>
          <w:color w:val="808080"/>
          <w:sz w:val="22"/>
          <w:szCs w:val="22"/>
          <w:lang w:val="en-GB"/>
        </w:rPr>
      </w:pPr>
      <w:r w:rsidRPr="00393F2F">
        <w:rPr>
          <w:color w:val="808080"/>
          <w:sz w:val="22"/>
          <w:szCs w:val="22"/>
          <w:lang w:val="en-GB"/>
        </w:rPr>
        <w:t>(</w:t>
      </w:r>
      <w:r w:rsidRPr="00393F2F">
        <w:rPr>
          <w:b/>
          <w:color w:val="808080"/>
          <w:sz w:val="22"/>
          <w:szCs w:val="22"/>
          <w:lang w:val="en-GB"/>
        </w:rPr>
        <w:t>ATTENTION</w:t>
      </w:r>
      <w:r w:rsidRPr="00393F2F">
        <w:rPr>
          <w:color w:val="808080"/>
          <w:sz w:val="22"/>
          <w:szCs w:val="22"/>
          <w:lang w:val="en-GB"/>
        </w:rPr>
        <w:t>! if the shareholder sends more than one special power of attorney consecutively, the Company shall consider that the power of attorney having a subsequent date revokes the previous power(s) of attorney)</w:t>
      </w:r>
    </w:p>
    <w:p w14:paraId="204B7B4A" w14:textId="77777777" w:rsidR="006143F5" w:rsidRPr="00393F2F" w:rsidRDefault="006143F5" w:rsidP="006143F5">
      <w:pPr>
        <w:autoSpaceDE w:val="0"/>
        <w:autoSpaceDN w:val="0"/>
        <w:adjustRightInd w:val="0"/>
        <w:rPr>
          <w:sz w:val="22"/>
          <w:szCs w:val="22"/>
          <w:lang w:val="en-GB"/>
        </w:rPr>
      </w:pPr>
    </w:p>
    <w:p w14:paraId="0AC5928A" w14:textId="77777777" w:rsidR="006143F5" w:rsidRPr="00393F2F" w:rsidRDefault="006143F5" w:rsidP="006143F5">
      <w:pPr>
        <w:autoSpaceDE w:val="0"/>
        <w:autoSpaceDN w:val="0"/>
        <w:adjustRightInd w:val="0"/>
        <w:jc w:val="both"/>
        <w:rPr>
          <w:sz w:val="22"/>
          <w:szCs w:val="22"/>
          <w:lang w:val="en-GB"/>
        </w:rPr>
      </w:pPr>
      <w:r w:rsidRPr="00393F2F">
        <w:rPr>
          <w:sz w:val="22"/>
          <w:szCs w:val="22"/>
          <w:lang w:val="en-GB"/>
        </w:rPr>
        <w:t>Legal name of the legal person shareholder: [____________________________]</w:t>
      </w:r>
    </w:p>
    <w:p w14:paraId="589364A4" w14:textId="77777777" w:rsidR="006143F5" w:rsidRPr="00393F2F" w:rsidRDefault="006143F5" w:rsidP="006143F5">
      <w:pPr>
        <w:autoSpaceDE w:val="0"/>
        <w:autoSpaceDN w:val="0"/>
        <w:adjustRightInd w:val="0"/>
        <w:rPr>
          <w:sz w:val="22"/>
          <w:szCs w:val="22"/>
          <w:lang w:val="en-GB"/>
        </w:rPr>
      </w:pPr>
    </w:p>
    <w:p w14:paraId="7DD5BE86" w14:textId="77777777" w:rsidR="006143F5" w:rsidRPr="00393F2F" w:rsidRDefault="006143F5" w:rsidP="006143F5">
      <w:pPr>
        <w:autoSpaceDE w:val="0"/>
        <w:autoSpaceDN w:val="0"/>
        <w:adjustRightInd w:val="0"/>
        <w:jc w:val="both"/>
        <w:rPr>
          <w:sz w:val="22"/>
          <w:szCs w:val="22"/>
          <w:lang w:val="en-GB"/>
        </w:rPr>
      </w:pPr>
      <w:r w:rsidRPr="00393F2F">
        <w:rPr>
          <w:sz w:val="22"/>
          <w:szCs w:val="22"/>
          <w:lang w:val="en-GB"/>
        </w:rPr>
        <w:t>First and last name of the legal representative: [__________________________]</w:t>
      </w:r>
      <w:r w:rsidRPr="00393F2F">
        <w:rPr>
          <w:sz w:val="22"/>
          <w:szCs w:val="22"/>
          <w:lang w:val="en-GB"/>
        </w:rPr>
        <w:tab/>
      </w:r>
    </w:p>
    <w:p w14:paraId="0BFB12CB" w14:textId="77777777" w:rsidR="006143F5" w:rsidRPr="00393F2F" w:rsidRDefault="006143F5" w:rsidP="006143F5">
      <w:pPr>
        <w:autoSpaceDE w:val="0"/>
        <w:autoSpaceDN w:val="0"/>
        <w:adjustRightInd w:val="0"/>
        <w:jc w:val="both"/>
        <w:rPr>
          <w:color w:val="808080"/>
          <w:sz w:val="22"/>
          <w:szCs w:val="22"/>
          <w:lang w:val="en-GB"/>
        </w:rPr>
      </w:pPr>
      <w:r w:rsidRPr="00393F2F">
        <w:rPr>
          <w:color w:val="808080"/>
          <w:sz w:val="22"/>
          <w:szCs w:val="22"/>
          <w:lang w:val="en-GB"/>
        </w:rPr>
        <w:t>(</w:t>
      </w:r>
      <w:r w:rsidRPr="00393F2F">
        <w:rPr>
          <w:b/>
          <w:color w:val="808080"/>
          <w:sz w:val="22"/>
          <w:szCs w:val="22"/>
          <w:lang w:val="en-GB"/>
        </w:rPr>
        <w:t>ATTENTION!</w:t>
      </w:r>
      <w:r w:rsidRPr="00393F2F">
        <w:rPr>
          <w:color w:val="808080"/>
          <w:sz w:val="22"/>
          <w:szCs w:val="22"/>
          <w:lang w:val="en-GB"/>
        </w:rPr>
        <w:t xml:space="preserve"> to be filled in with the legal name of the legal person shareholder and with the first and last name of the legal representative, legible, in capital letters)</w:t>
      </w:r>
    </w:p>
    <w:p w14:paraId="3A0CAFD1" w14:textId="77777777" w:rsidR="006143F5" w:rsidRPr="00393F2F" w:rsidRDefault="006143F5" w:rsidP="006143F5">
      <w:pPr>
        <w:autoSpaceDE w:val="0"/>
        <w:autoSpaceDN w:val="0"/>
        <w:adjustRightInd w:val="0"/>
        <w:rPr>
          <w:sz w:val="22"/>
          <w:szCs w:val="22"/>
          <w:lang w:val="en-GB"/>
        </w:rPr>
      </w:pPr>
    </w:p>
    <w:p w14:paraId="1A12738A" w14:textId="77777777" w:rsidR="007B083C" w:rsidRPr="00393F2F" w:rsidRDefault="006143F5" w:rsidP="007B083C">
      <w:pPr>
        <w:autoSpaceDE w:val="0"/>
        <w:autoSpaceDN w:val="0"/>
        <w:adjustRightInd w:val="0"/>
        <w:jc w:val="both"/>
        <w:rPr>
          <w:sz w:val="22"/>
          <w:szCs w:val="22"/>
          <w:lang w:val="en-GB"/>
        </w:rPr>
      </w:pPr>
      <w:r w:rsidRPr="00393F2F">
        <w:rPr>
          <w:sz w:val="22"/>
          <w:szCs w:val="22"/>
          <w:lang w:val="en-GB"/>
        </w:rPr>
        <w:t xml:space="preserve">Signature: </w:t>
      </w:r>
      <w:r w:rsidRPr="00393F2F">
        <w:rPr>
          <w:sz w:val="22"/>
          <w:szCs w:val="22"/>
          <w:lang w:val="en-GB"/>
        </w:rPr>
        <w:tab/>
      </w:r>
      <w:r w:rsidR="007B083C" w:rsidRPr="00393F2F">
        <w:rPr>
          <w:sz w:val="22"/>
          <w:szCs w:val="22"/>
          <w:lang w:val="en-GB"/>
        </w:rPr>
        <w:t>: [__________________________]</w:t>
      </w:r>
      <w:r w:rsidR="007B083C" w:rsidRPr="00393F2F">
        <w:rPr>
          <w:sz w:val="22"/>
          <w:szCs w:val="22"/>
          <w:lang w:val="en-GB"/>
        </w:rPr>
        <w:tab/>
      </w:r>
    </w:p>
    <w:p w14:paraId="096FE602" w14:textId="50E73486" w:rsidR="006143F5" w:rsidRPr="00393F2F" w:rsidRDefault="006143F5" w:rsidP="006143F5">
      <w:pPr>
        <w:autoSpaceDE w:val="0"/>
        <w:autoSpaceDN w:val="0"/>
        <w:adjustRightInd w:val="0"/>
        <w:jc w:val="both"/>
        <w:rPr>
          <w:sz w:val="22"/>
          <w:szCs w:val="22"/>
          <w:lang w:val="en-GB"/>
        </w:rPr>
      </w:pPr>
    </w:p>
    <w:p w14:paraId="60AA4A44" w14:textId="24D7A38F" w:rsidR="006143F5" w:rsidRPr="00393F2F" w:rsidRDefault="006143F5" w:rsidP="006143F5">
      <w:pPr>
        <w:rPr>
          <w:sz w:val="22"/>
          <w:szCs w:val="22"/>
        </w:rPr>
      </w:pPr>
      <w:r w:rsidRPr="00393F2F">
        <w:rPr>
          <w:color w:val="808080"/>
          <w:sz w:val="22"/>
          <w:szCs w:val="22"/>
          <w:lang w:val="en-GB"/>
        </w:rPr>
        <w:t>(</w:t>
      </w:r>
      <w:r w:rsidRPr="00393F2F">
        <w:rPr>
          <w:b/>
          <w:color w:val="808080"/>
          <w:sz w:val="22"/>
          <w:szCs w:val="22"/>
          <w:lang w:val="en-GB"/>
        </w:rPr>
        <w:t>ATTENTION!</w:t>
      </w:r>
      <w:r w:rsidRPr="00393F2F">
        <w:rPr>
          <w:color w:val="808080"/>
          <w:sz w:val="22"/>
          <w:szCs w:val="22"/>
          <w:lang w:val="en-GB"/>
        </w:rPr>
        <w:t xml:space="preserve"> to be filled in with the signature of the legal representative of the legal person shareholder and stamped, if the case)</w:t>
      </w:r>
    </w:p>
    <w:sectPr w:rsidR="006143F5" w:rsidRPr="00393F2F">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1AAF5" w14:textId="77777777" w:rsidR="00154EED" w:rsidRDefault="00154EED" w:rsidP="00E83034">
      <w:r>
        <w:separator/>
      </w:r>
    </w:p>
  </w:endnote>
  <w:endnote w:type="continuationSeparator" w:id="0">
    <w:p w14:paraId="7E3DAA5C" w14:textId="77777777" w:rsidR="00154EED" w:rsidRDefault="00154EED" w:rsidP="00E8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295599"/>
      <w:docPartObj>
        <w:docPartGallery w:val="Page Numbers (Bottom of Page)"/>
        <w:docPartUnique/>
      </w:docPartObj>
    </w:sdtPr>
    <w:sdtEndPr>
      <w:rPr>
        <w:noProof/>
        <w:sz w:val="20"/>
        <w:szCs w:val="20"/>
      </w:rPr>
    </w:sdtEndPr>
    <w:sdtContent>
      <w:p w14:paraId="3EB951B3" w14:textId="5AA9B41D" w:rsidR="00E83034" w:rsidRPr="00E83034" w:rsidRDefault="00E83034">
        <w:pPr>
          <w:pStyle w:val="Footer"/>
          <w:jc w:val="center"/>
          <w:rPr>
            <w:sz w:val="20"/>
            <w:szCs w:val="20"/>
          </w:rPr>
        </w:pPr>
        <w:r w:rsidRPr="00E83034">
          <w:rPr>
            <w:sz w:val="20"/>
            <w:szCs w:val="20"/>
          </w:rPr>
          <w:fldChar w:fldCharType="begin"/>
        </w:r>
        <w:r w:rsidRPr="00E83034">
          <w:rPr>
            <w:sz w:val="20"/>
            <w:szCs w:val="20"/>
          </w:rPr>
          <w:instrText xml:space="preserve"> PAGE   \* MERGEFORMAT </w:instrText>
        </w:r>
        <w:r w:rsidRPr="00E83034">
          <w:rPr>
            <w:sz w:val="20"/>
            <w:szCs w:val="20"/>
          </w:rPr>
          <w:fldChar w:fldCharType="separate"/>
        </w:r>
        <w:r w:rsidR="00811C10">
          <w:rPr>
            <w:noProof/>
            <w:sz w:val="20"/>
            <w:szCs w:val="20"/>
          </w:rPr>
          <w:t>3</w:t>
        </w:r>
        <w:r w:rsidRPr="00E83034">
          <w:rPr>
            <w:noProof/>
            <w:sz w:val="20"/>
            <w:szCs w:val="20"/>
          </w:rPr>
          <w:fldChar w:fldCharType="end"/>
        </w:r>
      </w:p>
    </w:sdtContent>
  </w:sdt>
  <w:p w14:paraId="79DB2413" w14:textId="77777777" w:rsidR="00E83034" w:rsidRDefault="00E83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D7A5B" w14:textId="77777777" w:rsidR="00154EED" w:rsidRDefault="00154EED" w:rsidP="00E83034">
      <w:r>
        <w:separator/>
      </w:r>
    </w:p>
  </w:footnote>
  <w:footnote w:type="continuationSeparator" w:id="0">
    <w:p w14:paraId="0768A4DD" w14:textId="77777777" w:rsidR="00154EED" w:rsidRDefault="00154EED" w:rsidP="00E83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1904"/>
    <w:multiLevelType w:val="hybridMultilevel"/>
    <w:tmpl w:val="112C0594"/>
    <w:lvl w:ilvl="0" w:tplc="46C455A8">
      <w:start w:val="1"/>
      <w:numFmt w:val="lowerLetter"/>
      <w:lvlText w:val="%1)"/>
      <w:lvlJc w:val="left"/>
      <w:pPr>
        <w:ind w:left="1080" w:hanging="360"/>
      </w:pPr>
      <w:rPr>
        <w:rFonts w:hint="default"/>
        <w:b w:val="0"/>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FA2D32"/>
    <w:multiLevelType w:val="hybridMultilevel"/>
    <w:tmpl w:val="3F1EB59E"/>
    <w:lvl w:ilvl="0" w:tplc="F9003824">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CA1688"/>
    <w:multiLevelType w:val="hybridMultilevel"/>
    <w:tmpl w:val="4FE2ED66"/>
    <w:lvl w:ilvl="0" w:tplc="5196414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0C65D5E"/>
    <w:multiLevelType w:val="hybridMultilevel"/>
    <w:tmpl w:val="AAC4D422"/>
    <w:lvl w:ilvl="0" w:tplc="D06A20E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5F400AF"/>
    <w:multiLevelType w:val="hybridMultilevel"/>
    <w:tmpl w:val="2294FE52"/>
    <w:lvl w:ilvl="0" w:tplc="0BD2B8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5072C"/>
    <w:multiLevelType w:val="hybridMultilevel"/>
    <w:tmpl w:val="F65CC89E"/>
    <w:lvl w:ilvl="0" w:tplc="E730B5C6">
      <w:start w:val="3"/>
      <w:numFmt w:val="bullet"/>
      <w:lvlText w:val="-"/>
      <w:lvlJc w:val="left"/>
      <w:pPr>
        <w:ind w:left="1080" w:hanging="36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90186"/>
    <w:multiLevelType w:val="hybridMultilevel"/>
    <w:tmpl w:val="A0148648"/>
    <w:lvl w:ilvl="0" w:tplc="84D6957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900D6"/>
    <w:multiLevelType w:val="hybridMultilevel"/>
    <w:tmpl w:val="9E361E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75B3203"/>
    <w:multiLevelType w:val="multilevel"/>
    <w:tmpl w:val="6096DEFC"/>
    <w:name w:val="AODoc"/>
    <w:lvl w:ilvl="0">
      <w:start w:val="1"/>
      <w:numFmt w:val="none"/>
      <w:pStyle w:val="AODocTxt"/>
      <w:suff w:val="nothing"/>
      <w:lvlText w:val=""/>
      <w:lvlJc w:val="left"/>
      <w:pPr>
        <w:ind w:left="450" w:firstLine="0"/>
      </w:pPr>
    </w:lvl>
    <w:lvl w:ilvl="1">
      <w:start w:val="1"/>
      <w:numFmt w:val="none"/>
      <w:pStyle w:val="AODocTxtL1"/>
      <w:suff w:val="nothing"/>
      <w:lvlText w:val=""/>
      <w:lvlJc w:val="left"/>
      <w:pPr>
        <w:ind w:left="1170" w:firstLine="0"/>
      </w:pPr>
    </w:lvl>
    <w:lvl w:ilvl="2">
      <w:start w:val="1"/>
      <w:numFmt w:val="none"/>
      <w:pStyle w:val="AODocTxtL2"/>
      <w:suff w:val="nothing"/>
      <w:lvlText w:val=""/>
      <w:lvlJc w:val="left"/>
      <w:pPr>
        <w:ind w:left="1890" w:firstLine="0"/>
      </w:pPr>
    </w:lvl>
    <w:lvl w:ilvl="3">
      <w:start w:val="1"/>
      <w:numFmt w:val="none"/>
      <w:pStyle w:val="AODocTxtL3"/>
      <w:suff w:val="nothing"/>
      <w:lvlText w:val=""/>
      <w:lvlJc w:val="left"/>
      <w:pPr>
        <w:ind w:left="2610" w:firstLine="0"/>
      </w:pPr>
    </w:lvl>
    <w:lvl w:ilvl="4">
      <w:start w:val="1"/>
      <w:numFmt w:val="none"/>
      <w:pStyle w:val="AODocTxtL4"/>
      <w:suff w:val="nothing"/>
      <w:lvlText w:val=""/>
      <w:lvlJc w:val="left"/>
      <w:pPr>
        <w:ind w:left="3330" w:firstLine="0"/>
      </w:pPr>
    </w:lvl>
    <w:lvl w:ilvl="5">
      <w:start w:val="1"/>
      <w:numFmt w:val="none"/>
      <w:pStyle w:val="AODocTxtL5"/>
      <w:suff w:val="nothing"/>
      <w:lvlText w:val=""/>
      <w:lvlJc w:val="left"/>
      <w:pPr>
        <w:ind w:left="4050" w:firstLine="0"/>
      </w:pPr>
    </w:lvl>
    <w:lvl w:ilvl="6">
      <w:start w:val="1"/>
      <w:numFmt w:val="none"/>
      <w:pStyle w:val="AODocTxtL6"/>
      <w:suff w:val="nothing"/>
      <w:lvlText w:val=""/>
      <w:lvlJc w:val="left"/>
      <w:pPr>
        <w:ind w:left="4770" w:firstLine="0"/>
      </w:pPr>
    </w:lvl>
    <w:lvl w:ilvl="7">
      <w:start w:val="1"/>
      <w:numFmt w:val="none"/>
      <w:pStyle w:val="AODocTxtL7"/>
      <w:suff w:val="nothing"/>
      <w:lvlText w:val=""/>
      <w:lvlJc w:val="left"/>
      <w:pPr>
        <w:ind w:left="5490" w:firstLine="0"/>
      </w:pPr>
    </w:lvl>
    <w:lvl w:ilvl="8">
      <w:start w:val="1"/>
      <w:numFmt w:val="none"/>
      <w:pStyle w:val="AODocTxtL8"/>
      <w:suff w:val="nothing"/>
      <w:lvlText w:val=""/>
      <w:lvlJc w:val="left"/>
      <w:pPr>
        <w:ind w:left="6210" w:firstLine="0"/>
      </w:pPr>
    </w:lvl>
  </w:abstractNum>
  <w:abstractNum w:abstractNumId="10"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1" w15:restartNumberingAfterBreak="0">
    <w:nsid w:val="539E1BC9"/>
    <w:multiLevelType w:val="hybridMultilevel"/>
    <w:tmpl w:val="F2462DCA"/>
    <w:lvl w:ilvl="0" w:tplc="845E9FC6">
      <w:start w:val="1"/>
      <w:numFmt w:val="lowerRoman"/>
      <w:lvlText w:val="(%1)"/>
      <w:lvlJc w:val="left"/>
      <w:pPr>
        <w:ind w:left="1581" w:hanging="720"/>
      </w:pPr>
    </w:lvl>
    <w:lvl w:ilvl="1" w:tplc="04090019">
      <w:start w:val="1"/>
      <w:numFmt w:val="lowerLetter"/>
      <w:lvlText w:val="%2."/>
      <w:lvlJc w:val="left"/>
      <w:pPr>
        <w:ind w:left="1941" w:hanging="360"/>
      </w:pPr>
    </w:lvl>
    <w:lvl w:ilvl="2" w:tplc="0409001B">
      <w:start w:val="1"/>
      <w:numFmt w:val="lowerRoman"/>
      <w:lvlText w:val="%3."/>
      <w:lvlJc w:val="right"/>
      <w:pPr>
        <w:ind w:left="2661" w:hanging="180"/>
      </w:pPr>
    </w:lvl>
    <w:lvl w:ilvl="3" w:tplc="0409000F">
      <w:start w:val="1"/>
      <w:numFmt w:val="decimal"/>
      <w:lvlText w:val="%4."/>
      <w:lvlJc w:val="left"/>
      <w:pPr>
        <w:ind w:left="3381" w:hanging="360"/>
      </w:pPr>
    </w:lvl>
    <w:lvl w:ilvl="4" w:tplc="04090019">
      <w:start w:val="1"/>
      <w:numFmt w:val="lowerLetter"/>
      <w:lvlText w:val="%5."/>
      <w:lvlJc w:val="left"/>
      <w:pPr>
        <w:ind w:left="4101" w:hanging="360"/>
      </w:pPr>
    </w:lvl>
    <w:lvl w:ilvl="5" w:tplc="0409001B">
      <w:start w:val="1"/>
      <w:numFmt w:val="lowerRoman"/>
      <w:lvlText w:val="%6."/>
      <w:lvlJc w:val="right"/>
      <w:pPr>
        <w:ind w:left="4821" w:hanging="180"/>
      </w:pPr>
    </w:lvl>
    <w:lvl w:ilvl="6" w:tplc="0409000F">
      <w:start w:val="1"/>
      <w:numFmt w:val="decimal"/>
      <w:lvlText w:val="%7."/>
      <w:lvlJc w:val="left"/>
      <w:pPr>
        <w:ind w:left="5541" w:hanging="360"/>
      </w:pPr>
    </w:lvl>
    <w:lvl w:ilvl="7" w:tplc="04090019">
      <w:start w:val="1"/>
      <w:numFmt w:val="lowerLetter"/>
      <w:lvlText w:val="%8."/>
      <w:lvlJc w:val="left"/>
      <w:pPr>
        <w:ind w:left="6261" w:hanging="360"/>
      </w:pPr>
    </w:lvl>
    <w:lvl w:ilvl="8" w:tplc="0409001B">
      <w:start w:val="1"/>
      <w:numFmt w:val="lowerRoman"/>
      <w:lvlText w:val="%9."/>
      <w:lvlJc w:val="right"/>
      <w:pPr>
        <w:ind w:left="6981" w:hanging="180"/>
      </w:pPr>
    </w:lvl>
  </w:abstractNum>
  <w:abstractNum w:abstractNumId="12" w15:restartNumberingAfterBreak="0">
    <w:nsid w:val="5CFF5D69"/>
    <w:multiLevelType w:val="hybridMultilevel"/>
    <w:tmpl w:val="8B64DF66"/>
    <w:lvl w:ilvl="0" w:tplc="1F0C5B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343930"/>
    <w:multiLevelType w:val="hybridMultilevel"/>
    <w:tmpl w:val="22F21DFC"/>
    <w:lvl w:ilvl="0" w:tplc="D56E61D8">
      <w:start w:val="1"/>
      <w:numFmt w:val="decimal"/>
      <w:lvlText w:val="%1."/>
      <w:lvlJc w:val="left"/>
      <w:pPr>
        <w:ind w:left="861" w:hanging="435"/>
      </w:pPr>
      <w:rPr>
        <w:rFonts w:ascii="Times New Roman" w:hAnsi="Times New Roman" w:cs="Times New Roman" w:hint="default"/>
        <w:i w:val="0"/>
        <w:color w:val="auto"/>
        <w:sz w:val="20"/>
        <w:szCs w:val="20"/>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6DEE1BD8"/>
    <w:multiLevelType w:val="hybridMultilevel"/>
    <w:tmpl w:val="B4A6C3BA"/>
    <w:lvl w:ilvl="0" w:tplc="6700C8FC">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786E69AD"/>
    <w:multiLevelType w:val="hybridMultilevel"/>
    <w:tmpl w:val="988CCD12"/>
    <w:lvl w:ilvl="0" w:tplc="D3C020C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389851">
    <w:abstractNumId w:val="8"/>
  </w:num>
  <w:num w:numId="2" w16cid:durableId="1498838364">
    <w:abstractNumId w:val="13"/>
  </w:num>
  <w:num w:numId="3" w16cid:durableId="263196468">
    <w:abstractNumId w:val="6"/>
  </w:num>
  <w:num w:numId="4" w16cid:durableId="4090794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7533946">
    <w:abstractNumId w:val="14"/>
  </w:num>
  <w:num w:numId="6" w16cid:durableId="1297419568">
    <w:abstractNumId w:val="4"/>
  </w:num>
  <w:num w:numId="7" w16cid:durableId="1544630807">
    <w:abstractNumId w:val="12"/>
  </w:num>
  <w:num w:numId="8" w16cid:durableId="680274690">
    <w:abstractNumId w:val="5"/>
  </w:num>
  <w:num w:numId="9" w16cid:durableId="2125540974">
    <w:abstractNumId w:val="2"/>
  </w:num>
  <w:num w:numId="10" w16cid:durableId="358970032">
    <w:abstractNumId w:val="15"/>
  </w:num>
  <w:num w:numId="11" w16cid:durableId="1157452306">
    <w:abstractNumId w:val="9"/>
  </w:num>
  <w:num w:numId="12" w16cid:durableId="505246828">
    <w:abstractNumId w:val="10"/>
  </w:num>
  <w:num w:numId="13" w16cid:durableId="220558081">
    <w:abstractNumId w:val="7"/>
  </w:num>
  <w:num w:numId="14" w16cid:durableId="1648514129">
    <w:abstractNumId w:val="3"/>
  </w:num>
  <w:num w:numId="15" w16cid:durableId="987246942">
    <w:abstractNumId w:val="0"/>
  </w:num>
  <w:num w:numId="16" w16cid:durableId="94060046">
    <w:abstractNumId w:val="1"/>
  </w:num>
  <w:num w:numId="17" w16cid:durableId="1694858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F5"/>
    <w:rsid w:val="00020531"/>
    <w:rsid w:val="00026F74"/>
    <w:rsid w:val="00055304"/>
    <w:rsid w:val="00055ACD"/>
    <w:rsid w:val="000611CB"/>
    <w:rsid w:val="000742C1"/>
    <w:rsid w:val="00084B78"/>
    <w:rsid w:val="00093EA6"/>
    <w:rsid w:val="000C23FF"/>
    <w:rsid w:val="000D5D45"/>
    <w:rsid w:val="00101604"/>
    <w:rsid w:val="00154EED"/>
    <w:rsid w:val="00167CD1"/>
    <w:rsid w:val="00170CF2"/>
    <w:rsid w:val="00182304"/>
    <w:rsid w:val="00187AD4"/>
    <w:rsid w:val="001B32FA"/>
    <w:rsid w:val="001E1E91"/>
    <w:rsid w:val="001E6D36"/>
    <w:rsid w:val="00296D7F"/>
    <w:rsid w:val="002C032C"/>
    <w:rsid w:val="00352643"/>
    <w:rsid w:val="00387726"/>
    <w:rsid w:val="00393F2F"/>
    <w:rsid w:val="003A558D"/>
    <w:rsid w:val="003C5E0B"/>
    <w:rsid w:val="0040211A"/>
    <w:rsid w:val="005A51E7"/>
    <w:rsid w:val="005C02D1"/>
    <w:rsid w:val="005E0693"/>
    <w:rsid w:val="005F34BD"/>
    <w:rsid w:val="006143F5"/>
    <w:rsid w:val="00640968"/>
    <w:rsid w:val="00672E8E"/>
    <w:rsid w:val="006831F9"/>
    <w:rsid w:val="006B0D88"/>
    <w:rsid w:val="006C0845"/>
    <w:rsid w:val="00704E72"/>
    <w:rsid w:val="007066CD"/>
    <w:rsid w:val="00741A21"/>
    <w:rsid w:val="00785246"/>
    <w:rsid w:val="007905E2"/>
    <w:rsid w:val="007B083C"/>
    <w:rsid w:val="00811C10"/>
    <w:rsid w:val="008171E3"/>
    <w:rsid w:val="008847A1"/>
    <w:rsid w:val="008B234D"/>
    <w:rsid w:val="008D44B8"/>
    <w:rsid w:val="008E3386"/>
    <w:rsid w:val="009035A2"/>
    <w:rsid w:val="00913301"/>
    <w:rsid w:val="009425B9"/>
    <w:rsid w:val="009969DB"/>
    <w:rsid w:val="009C5E75"/>
    <w:rsid w:val="009D1FD9"/>
    <w:rsid w:val="00A03E69"/>
    <w:rsid w:val="00A26D88"/>
    <w:rsid w:val="00AB3B8F"/>
    <w:rsid w:val="00AC1546"/>
    <w:rsid w:val="00AE3AE8"/>
    <w:rsid w:val="00B60235"/>
    <w:rsid w:val="00B878A3"/>
    <w:rsid w:val="00BF21D7"/>
    <w:rsid w:val="00C1775E"/>
    <w:rsid w:val="00C7101E"/>
    <w:rsid w:val="00C87B87"/>
    <w:rsid w:val="00C95AC5"/>
    <w:rsid w:val="00CB1ECA"/>
    <w:rsid w:val="00CC6A0B"/>
    <w:rsid w:val="00CD2BC3"/>
    <w:rsid w:val="00D055C4"/>
    <w:rsid w:val="00D25B11"/>
    <w:rsid w:val="00D359CF"/>
    <w:rsid w:val="00D50CC1"/>
    <w:rsid w:val="00D77949"/>
    <w:rsid w:val="00D972E3"/>
    <w:rsid w:val="00DD104A"/>
    <w:rsid w:val="00DE3CB7"/>
    <w:rsid w:val="00E12A80"/>
    <w:rsid w:val="00E33522"/>
    <w:rsid w:val="00E35A90"/>
    <w:rsid w:val="00E83034"/>
    <w:rsid w:val="00EA514E"/>
    <w:rsid w:val="00ED5AD4"/>
    <w:rsid w:val="00EF3F60"/>
    <w:rsid w:val="00F1163F"/>
    <w:rsid w:val="00F4134E"/>
    <w:rsid w:val="00F61E08"/>
    <w:rsid w:val="00F77A8F"/>
    <w:rsid w:val="00F83252"/>
    <w:rsid w:val="00FA5F5C"/>
    <w:rsid w:val="00FC38B5"/>
    <w:rsid w:val="00FF2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8EC5"/>
  <w15:docId w15:val="{AC7DE67E-55C3-415E-AE04-C0AA30AE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3F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3F5"/>
    <w:pPr>
      <w:ind w:left="720"/>
      <w:contextualSpacing/>
    </w:pPr>
  </w:style>
  <w:style w:type="paragraph" w:styleId="Header">
    <w:name w:val="header"/>
    <w:basedOn w:val="Normal"/>
    <w:link w:val="HeaderChar"/>
    <w:uiPriority w:val="99"/>
    <w:unhideWhenUsed/>
    <w:rsid w:val="00E83034"/>
    <w:pPr>
      <w:tabs>
        <w:tab w:val="center" w:pos="4513"/>
        <w:tab w:val="right" w:pos="9026"/>
      </w:tabs>
    </w:pPr>
  </w:style>
  <w:style w:type="character" w:customStyle="1" w:styleId="HeaderChar">
    <w:name w:val="Header Char"/>
    <w:basedOn w:val="DefaultParagraphFont"/>
    <w:link w:val="Header"/>
    <w:uiPriority w:val="99"/>
    <w:rsid w:val="00E8303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83034"/>
    <w:pPr>
      <w:tabs>
        <w:tab w:val="center" w:pos="4513"/>
        <w:tab w:val="right" w:pos="9026"/>
      </w:tabs>
    </w:pPr>
  </w:style>
  <w:style w:type="character" w:customStyle="1" w:styleId="FooterChar">
    <w:name w:val="Footer Char"/>
    <w:basedOn w:val="DefaultParagraphFont"/>
    <w:link w:val="Footer"/>
    <w:uiPriority w:val="99"/>
    <w:rsid w:val="00E83034"/>
    <w:rPr>
      <w:rFonts w:ascii="Times New Roman" w:eastAsia="Times New Roman" w:hAnsi="Times New Roman" w:cs="Times New Roman"/>
      <w:sz w:val="24"/>
      <w:szCs w:val="24"/>
      <w:lang w:val="en-US"/>
    </w:rPr>
  </w:style>
  <w:style w:type="paragraph" w:customStyle="1" w:styleId="AONormal">
    <w:name w:val="AONormal"/>
    <w:rsid w:val="008D44B8"/>
    <w:pPr>
      <w:spacing w:after="0" w:line="260" w:lineRule="atLeast"/>
    </w:pPr>
    <w:rPr>
      <w:rFonts w:ascii="Times New Roman" w:eastAsia="SimSun" w:hAnsi="Times New Roman" w:cs="Times New Roman"/>
    </w:rPr>
  </w:style>
  <w:style w:type="paragraph" w:customStyle="1" w:styleId="AODocTxt">
    <w:name w:val="AODocTxt"/>
    <w:basedOn w:val="Normal"/>
    <w:rsid w:val="008847A1"/>
    <w:pPr>
      <w:numPr>
        <w:numId w:val="11"/>
      </w:numPr>
      <w:spacing w:before="240" w:line="260" w:lineRule="atLeast"/>
      <w:jc w:val="both"/>
    </w:pPr>
    <w:rPr>
      <w:rFonts w:eastAsia="SimSun"/>
      <w:sz w:val="22"/>
      <w:szCs w:val="22"/>
      <w:lang w:val="en-GB"/>
    </w:rPr>
  </w:style>
  <w:style w:type="paragraph" w:customStyle="1" w:styleId="AODocTxtL1">
    <w:name w:val="AODocTxtL1"/>
    <w:basedOn w:val="AODocTxt"/>
    <w:rsid w:val="008847A1"/>
    <w:pPr>
      <w:numPr>
        <w:ilvl w:val="1"/>
      </w:numPr>
    </w:pPr>
  </w:style>
  <w:style w:type="paragraph" w:customStyle="1" w:styleId="AODocTxtL2">
    <w:name w:val="AODocTxtL2"/>
    <w:basedOn w:val="AODocTxt"/>
    <w:rsid w:val="008847A1"/>
    <w:pPr>
      <w:numPr>
        <w:ilvl w:val="2"/>
      </w:numPr>
    </w:pPr>
  </w:style>
  <w:style w:type="paragraph" w:customStyle="1" w:styleId="AODocTxtL3">
    <w:name w:val="AODocTxtL3"/>
    <w:basedOn w:val="AODocTxt"/>
    <w:rsid w:val="008847A1"/>
    <w:pPr>
      <w:numPr>
        <w:ilvl w:val="3"/>
      </w:numPr>
    </w:pPr>
  </w:style>
  <w:style w:type="paragraph" w:customStyle="1" w:styleId="AODocTxtL4">
    <w:name w:val="AODocTxtL4"/>
    <w:basedOn w:val="AODocTxt"/>
    <w:rsid w:val="008847A1"/>
    <w:pPr>
      <w:numPr>
        <w:ilvl w:val="4"/>
      </w:numPr>
    </w:pPr>
  </w:style>
  <w:style w:type="paragraph" w:customStyle="1" w:styleId="AODocTxtL5">
    <w:name w:val="AODocTxtL5"/>
    <w:basedOn w:val="AODocTxt"/>
    <w:rsid w:val="008847A1"/>
    <w:pPr>
      <w:numPr>
        <w:ilvl w:val="5"/>
      </w:numPr>
    </w:pPr>
  </w:style>
  <w:style w:type="paragraph" w:customStyle="1" w:styleId="AODocTxtL6">
    <w:name w:val="AODocTxtL6"/>
    <w:basedOn w:val="AODocTxt"/>
    <w:rsid w:val="008847A1"/>
    <w:pPr>
      <w:numPr>
        <w:ilvl w:val="6"/>
      </w:numPr>
    </w:pPr>
  </w:style>
  <w:style w:type="paragraph" w:customStyle="1" w:styleId="AODocTxtL7">
    <w:name w:val="AODocTxtL7"/>
    <w:basedOn w:val="AODocTxt"/>
    <w:rsid w:val="008847A1"/>
    <w:pPr>
      <w:numPr>
        <w:ilvl w:val="7"/>
      </w:numPr>
    </w:pPr>
  </w:style>
  <w:style w:type="paragraph" w:customStyle="1" w:styleId="AODocTxtL8">
    <w:name w:val="AODocTxtL8"/>
    <w:basedOn w:val="AODocTxt"/>
    <w:rsid w:val="008847A1"/>
    <w:pPr>
      <w:numPr>
        <w:ilvl w:val="8"/>
      </w:numPr>
    </w:pPr>
  </w:style>
  <w:style w:type="paragraph" w:customStyle="1" w:styleId="AOHead1">
    <w:name w:val="AOHead1"/>
    <w:basedOn w:val="Normal"/>
    <w:next w:val="Normal"/>
    <w:rsid w:val="008847A1"/>
    <w:pPr>
      <w:keepNext/>
      <w:numPr>
        <w:numId w:val="12"/>
      </w:numPr>
      <w:spacing w:before="240" w:line="260" w:lineRule="atLeast"/>
      <w:jc w:val="both"/>
      <w:outlineLvl w:val="0"/>
    </w:pPr>
    <w:rPr>
      <w:rFonts w:eastAsia="SimSun"/>
      <w:b/>
      <w:caps/>
      <w:kern w:val="28"/>
      <w:sz w:val="22"/>
      <w:szCs w:val="22"/>
      <w:lang w:val="en-GB"/>
    </w:rPr>
  </w:style>
  <w:style w:type="paragraph" w:customStyle="1" w:styleId="AOHead2">
    <w:name w:val="AOHead2"/>
    <w:basedOn w:val="Normal"/>
    <w:next w:val="Normal"/>
    <w:rsid w:val="008847A1"/>
    <w:pPr>
      <w:keepNext/>
      <w:numPr>
        <w:ilvl w:val="1"/>
        <w:numId w:val="12"/>
      </w:numPr>
      <w:spacing w:before="240" w:line="260" w:lineRule="atLeast"/>
      <w:jc w:val="both"/>
      <w:outlineLvl w:val="1"/>
    </w:pPr>
    <w:rPr>
      <w:rFonts w:eastAsia="SimSun"/>
      <w:b/>
      <w:sz w:val="22"/>
      <w:szCs w:val="22"/>
      <w:lang w:val="en-GB"/>
    </w:rPr>
  </w:style>
  <w:style w:type="paragraph" w:customStyle="1" w:styleId="AOHead3">
    <w:name w:val="AOHead3"/>
    <w:basedOn w:val="Normal"/>
    <w:next w:val="Normal"/>
    <w:rsid w:val="008847A1"/>
    <w:pPr>
      <w:numPr>
        <w:ilvl w:val="2"/>
        <w:numId w:val="12"/>
      </w:numPr>
      <w:spacing w:before="240" w:line="260" w:lineRule="atLeast"/>
      <w:jc w:val="both"/>
      <w:outlineLvl w:val="2"/>
    </w:pPr>
    <w:rPr>
      <w:rFonts w:eastAsia="SimSun"/>
      <w:sz w:val="22"/>
      <w:szCs w:val="22"/>
      <w:lang w:val="en-GB"/>
    </w:rPr>
  </w:style>
  <w:style w:type="paragraph" w:customStyle="1" w:styleId="AOHead4">
    <w:name w:val="AOHead4"/>
    <w:basedOn w:val="Normal"/>
    <w:next w:val="Normal"/>
    <w:rsid w:val="008847A1"/>
    <w:pPr>
      <w:numPr>
        <w:ilvl w:val="3"/>
        <w:numId w:val="12"/>
      </w:numPr>
      <w:spacing w:before="240" w:line="260" w:lineRule="atLeast"/>
      <w:jc w:val="both"/>
      <w:outlineLvl w:val="3"/>
    </w:pPr>
    <w:rPr>
      <w:rFonts w:eastAsia="SimSun"/>
      <w:sz w:val="22"/>
      <w:szCs w:val="22"/>
      <w:lang w:val="en-GB"/>
    </w:rPr>
  </w:style>
  <w:style w:type="paragraph" w:customStyle="1" w:styleId="AOHead5">
    <w:name w:val="AOHead5"/>
    <w:basedOn w:val="Normal"/>
    <w:next w:val="Normal"/>
    <w:rsid w:val="008847A1"/>
    <w:pPr>
      <w:numPr>
        <w:ilvl w:val="4"/>
        <w:numId w:val="12"/>
      </w:numPr>
      <w:spacing w:before="240" w:line="260" w:lineRule="atLeast"/>
      <w:jc w:val="both"/>
      <w:outlineLvl w:val="4"/>
    </w:pPr>
    <w:rPr>
      <w:rFonts w:eastAsia="SimSun"/>
      <w:sz w:val="22"/>
      <w:szCs w:val="22"/>
      <w:lang w:val="en-GB"/>
    </w:rPr>
  </w:style>
  <w:style w:type="paragraph" w:customStyle="1" w:styleId="AOHead6">
    <w:name w:val="AOHead6"/>
    <w:basedOn w:val="Normal"/>
    <w:next w:val="Normal"/>
    <w:rsid w:val="008847A1"/>
    <w:pPr>
      <w:numPr>
        <w:ilvl w:val="5"/>
        <w:numId w:val="12"/>
      </w:numPr>
      <w:spacing w:before="240" w:line="260" w:lineRule="atLeast"/>
      <w:jc w:val="both"/>
      <w:outlineLvl w:val="5"/>
    </w:pPr>
    <w:rPr>
      <w:rFonts w:eastAsia="SimSun"/>
      <w:sz w:val="22"/>
      <w:szCs w:val="22"/>
      <w:lang w:val="en-GB"/>
    </w:rPr>
  </w:style>
  <w:style w:type="paragraph" w:customStyle="1" w:styleId="xmsolistparagraph">
    <w:name w:val="x_msolistparagraph"/>
    <w:basedOn w:val="Normal"/>
    <w:rsid w:val="00167CD1"/>
    <w:pPr>
      <w:spacing w:after="140" w:line="280" w:lineRule="atLeast"/>
      <w:ind w:left="720"/>
    </w:pPr>
    <w:rPr>
      <w:rFonts w:eastAsia="Calibri"/>
      <w:sz w:val="20"/>
      <w:szCs w:val="20"/>
    </w:rPr>
  </w:style>
  <w:style w:type="paragraph" w:styleId="Revision">
    <w:name w:val="Revision"/>
    <w:hidden/>
    <w:uiPriority w:val="99"/>
    <w:semiHidden/>
    <w:rsid w:val="009969DB"/>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8250B-E8A1-488C-A58A-4DC2FA2D4F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9D1609-DC47-41A9-A4BB-95AAC15C2E86}">
  <ds:schemaRefs>
    <ds:schemaRef ds:uri="http://schemas.microsoft.com/sharepoint/v3/contenttype/forms"/>
  </ds:schemaRefs>
</ds:datastoreItem>
</file>

<file path=customXml/itemProps3.xml><?xml version="1.0" encoding="utf-8"?>
<ds:datastoreItem xmlns:ds="http://schemas.openxmlformats.org/officeDocument/2006/customXml" ds:itemID="{579665F3-69CF-42D2-983C-28F82470C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Special PoA_Legal entities_EGMS</vt:lpstr>
    </vt:vector>
  </TitlesOfParts>
  <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PoA_Legal entities_EGMS</dc:title>
  <dc:creator>Cazan, Teodora</dc:creator>
  <cp:lastModifiedBy>Cazan, Teodora</cp:lastModifiedBy>
  <cp:revision>3</cp:revision>
  <dcterms:created xsi:type="dcterms:W3CDTF">2023-03-03T14:39:00Z</dcterms:created>
  <dcterms:modified xsi:type="dcterms:W3CDTF">2023-03-03T14:39:00Z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