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8959" w14:textId="77777777" w:rsidR="00B51377" w:rsidRPr="00F704AB" w:rsidRDefault="00B51377" w:rsidP="00BB4127">
      <w:pPr>
        <w:spacing w:after="0" w:line="240" w:lineRule="auto"/>
        <w:jc w:val="center"/>
        <w:outlineLvl w:val="0"/>
        <w:rPr>
          <w:rFonts w:ascii="Times New Roman" w:eastAsia="Times New Roman" w:hAnsi="Times New Roman" w:cs="Times New Roman"/>
          <w:b/>
          <w:lang w:val="ro-RO" w:eastAsia="ro-RO"/>
        </w:rPr>
      </w:pPr>
      <w:r w:rsidRPr="00F704AB">
        <w:rPr>
          <w:rFonts w:ascii="Times New Roman" w:eastAsia="Times New Roman" w:hAnsi="Times New Roman" w:cs="Times New Roman"/>
          <w:b/>
          <w:lang w:val="ro-RO" w:eastAsia="ro-RO"/>
        </w:rPr>
        <w:t xml:space="preserve">Procură specială </w:t>
      </w:r>
    </w:p>
    <w:p w14:paraId="2219DF72" w14:textId="70AB96A9" w:rsidR="00B51377" w:rsidRPr="00F704AB" w:rsidRDefault="00B51377" w:rsidP="00BB4127">
      <w:pPr>
        <w:spacing w:after="0" w:line="240" w:lineRule="auto"/>
        <w:jc w:val="center"/>
        <w:outlineLvl w:val="0"/>
        <w:rPr>
          <w:rFonts w:ascii="Times New Roman" w:eastAsia="Times New Roman" w:hAnsi="Times New Roman" w:cs="Times New Roman"/>
          <w:b/>
          <w:lang w:val="ro-RO" w:eastAsia="ro-RO"/>
        </w:rPr>
      </w:pPr>
      <w:r w:rsidRPr="00F704AB">
        <w:rPr>
          <w:rFonts w:ascii="Times New Roman" w:eastAsia="Times New Roman" w:hAnsi="Times New Roman" w:cs="Times New Roman"/>
          <w:b/>
          <w:lang w:val="ro-RO" w:eastAsia="ro-RO"/>
        </w:rPr>
        <w:t>pentru ac</w:t>
      </w:r>
      <w:r w:rsidR="00A17BFC" w:rsidRPr="00F704AB">
        <w:rPr>
          <w:rFonts w:ascii="Times New Roman" w:eastAsia="Times New Roman" w:hAnsi="Times New Roman" w:cs="Times New Roman"/>
          <w:b/>
          <w:lang w:val="ro-RO" w:eastAsia="ro-RO"/>
        </w:rPr>
        <w:t>ț</w:t>
      </w:r>
      <w:r w:rsidRPr="00F704AB">
        <w:rPr>
          <w:rFonts w:ascii="Times New Roman" w:eastAsia="Times New Roman" w:hAnsi="Times New Roman" w:cs="Times New Roman"/>
          <w:b/>
          <w:lang w:val="ro-RO" w:eastAsia="ro-RO"/>
        </w:rPr>
        <w:t>ionari persoane fizice</w:t>
      </w:r>
    </w:p>
    <w:p w14:paraId="6FEDBE88" w14:textId="2976A6A6" w:rsidR="0080158A" w:rsidRPr="00F704AB" w:rsidRDefault="0080158A" w:rsidP="00E460A3">
      <w:pPr>
        <w:spacing w:after="0" w:line="240" w:lineRule="auto"/>
        <w:jc w:val="center"/>
        <w:outlineLvl w:val="0"/>
        <w:rPr>
          <w:rFonts w:ascii="Times New Roman" w:eastAsia="Times New Roman" w:hAnsi="Times New Roman" w:cs="Times New Roman"/>
          <w:lang w:val="ro-RO" w:eastAsia="ro-RO"/>
        </w:rPr>
      </w:pPr>
      <w:r w:rsidRPr="00F704AB">
        <w:rPr>
          <w:rFonts w:ascii="Times New Roman" w:eastAsia="Times New Roman" w:hAnsi="Times New Roman" w:cs="Times New Roman"/>
          <w:lang w:val="ro-RO" w:eastAsia="ro-RO"/>
        </w:rPr>
        <w:t>pentru Adunarea Generală Extraordinară a Ac</w:t>
      </w:r>
      <w:r w:rsidR="00A17BFC" w:rsidRPr="00F704AB">
        <w:rPr>
          <w:rFonts w:ascii="Times New Roman" w:eastAsia="Times New Roman" w:hAnsi="Times New Roman" w:cs="Times New Roman"/>
          <w:lang w:val="ro-RO" w:eastAsia="ro-RO"/>
        </w:rPr>
        <w:t>ț</w:t>
      </w:r>
      <w:r w:rsidRPr="00F704AB">
        <w:rPr>
          <w:rFonts w:ascii="Times New Roman" w:eastAsia="Times New Roman" w:hAnsi="Times New Roman" w:cs="Times New Roman"/>
          <w:lang w:val="ro-RO" w:eastAsia="ro-RO"/>
        </w:rPr>
        <w:t>ionarilor Fondul Proprietatea S.A.</w:t>
      </w:r>
    </w:p>
    <w:p w14:paraId="0EB34DFD" w14:textId="0A26B6F4" w:rsidR="0080158A" w:rsidRPr="00F704AB" w:rsidRDefault="0080158A" w:rsidP="0080158A">
      <w:pPr>
        <w:spacing w:after="0" w:line="240" w:lineRule="auto"/>
        <w:jc w:val="center"/>
        <w:outlineLvl w:val="0"/>
        <w:rPr>
          <w:rFonts w:ascii="Times New Roman" w:eastAsia="Times New Roman" w:hAnsi="Times New Roman" w:cs="Times New Roman"/>
          <w:lang w:val="ro-RO" w:eastAsia="ro-RO"/>
        </w:rPr>
      </w:pPr>
      <w:r w:rsidRPr="00F704AB">
        <w:rPr>
          <w:rFonts w:ascii="Times New Roman" w:eastAsia="Times New Roman" w:hAnsi="Times New Roman" w:cs="Times New Roman"/>
          <w:lang w:val="ro-RO" w:eastAsia="ro-RO"/>
        </w:rPr>
        <w:t xml:space="preserve">din data </w:t>
      </w:r>
      <w:r w:rsidR="00317A43" w:rsidRPr="00F704AB">
        <w:rPr>
          <w:rFonts w:ascii="Times New Roman" w:eastAsia="Times New Roman" w:hAnsi="Times New Roman" w:cs="Times New Roman"/>
          <w:lang w:val="ro-RO" w:eastAsia="ro-RO"/>
        </w:rPr>
        <w:t xml:space="preserve">de </w:t>
      </w:r>
      <w:r w:rsidR="00D2744C" w:rsidRPr="00F704AB">
        <w:rPr>
          <w:rFonts w:ascii="Times New Roman" w:hAnsi="Times New Roman" w:cs="Times New Roman"/>
          <w:lang w:val="ro-RO" w:eastAsia="ro-RO"/>
        </w:rPr>
        <w:t>26/27 februarie 2026</w:t>
      </w:r>
    </w:p>
    <w:p w14:paraId="6EBF5271" w14:textId="3FC27CAA" w:rsidR="0054762E" w:rsidRPr="00F704AB" w:rsidRDefault="0054762E" w:rsidP="0080158A">
      <w:pPr>
        <w:spacing w:after="0" w:line="240" w:lineRule="auto"/>
        <w:jc w:val="center"/>
        <w:outlineLvl w:val="0"/>
        <w:rPr>
          <w:rFonts w:ascii="Times New Roman" w:eastAsia="Times New Roman" w:hAnsi="Times New Roman" w:cs="Times New Roman"/>
          <w:lang w:val="ro-RO" w:eastAsia="ro-RO"/>
        </w:rPr>
      </w:pPr>
      <w:r w:rsidRPr="00F704AB">
        <w:rPr>
          <w:rFonts w:ascii="Times New Roman" w:hAnsi="Times New Roman" w:cs="Times New Roman"/>
          <w:lang w:val="ro-RO" w:eastAsia="ro-RO"/>
        </w:rPr>
        <w:t>valabil</w:t>
      </w:r>
      <w:r w:rsidR="000C3AAF">
        <w:rPr>
          <w:rFonts w:ascii="Times New Roman" w:hAnsi="Times New Roman" w:cs="Times New Roman"/>
          <w:lang w:val="ro-RO" w:eastAsia="ro-RO"/>
        </w:rPr>
        <w:t>ă</w:t>
      </w:r>
      <w:r w:rsidRPr="00F704AB">
        <w:rPr>
          <w:rFonts w:ascii="Times New Roman" w:hAnsi="Times New Roman" w:cs="Times New Roman"/>
          <w:lang w:val="ro-RO" w:eastAsia="ro-RO"/>
        </w:rPr>
        <w:t xml:space="preserve"> pentru prima și a doua convocare</w:t>
      </w:r>
    </w:p>
    <w:p w14:paraId="0CCB5324" w14:textId="0FC389A7" w:rsidR="009116DD" w:rsidRPr="00F704AB" w:rsidRDefault="0080158A" w:rsidP="0080158A">
      <w:pPr>
        <w:spacing w:after="0" w:line="240" w:lineRule="auto"/>
        <w:jc w:val="center"/>
        <w:outlineLvl w:val="0"/>
        <w:rPr>
          <w:rFonts w:ascii="Times New Roman" w:eastAsia="Times New Roman" w:hAnsi="Times New Roman" w:cs="Times New Roman"/>
          <w:lang w:val="ro-RO" w:eastAsia="ro-RO"/>
        </w:rPr>
      </w:pPr>
      <w:r w:rsidRPr="00F704AB">
        <w:rPr>
          <w:rFonts w:ascii="Times New Roman" w:eastAsia="Times New Roman" w:hAnsi="Times New Roman" w:cs="Times New Roman"/>
          <w:lang w:val="ro-RO" w:eastAsia="ro-RO"/>
        </w:rPr>
        <w:t>(„</w:t>
      </w:r>
      <w:r w:rsidRPr="00F704AB">
        <w:rPr>
          <w:rFonts w:ascii="Times New Roman" w:eastAsia="Times New Roman" w:hAnsi="Times New Roman" w:cs="Times New Roman"/>
          <w:b/>
          <w:bCs/>
          <w:lang w:val="ro-RO" w:eastAsia="ro-RO"/>
        </w:rPr>
        <w:t>AGEA</w:t>
      </w:r>
      <w:r w:rsidRPr="00F704AB">
        <w:rPr>
          <w:rFonts w:ascii="Times New Roman" w:eastAsia="Times New Roman" w:hAnsi="Times New Roman" w:cs="Times New Roman"/>
          <w:lang w:val="ro-RO" w:eastAsia="ro-RO"/>
        </w:rPr>
        <w:t>”)</w:t>
      </w:r>
    </w:p>
    <w:p w14:paraId="2D8284A3" w14:textId="11D6E791" w:rsidR="00D753AD" w:rsidRPr="00F704AB" w:rsidRDefault="009116DD" w:rsidP="009116DD">
      <w:pPr>
        <w:jc w:val="center"/>
        <w:outlineLvl w:val="0"/>
        <w:rPr>
          <w:rFonts w:ascii="Times New Roman" w:hAnsi="Times New Roman" w:cs="Times New Roman"/>
          <w:lang w:val="ro-RO" w:eastAsia="ro-RO"/>
        </w:rPr>
      </w:pPr>
      <w:r w:rsidRPr="00F704AB">
        <w:rPr>
          <w:rFonts w:ascii="Times New Roman" w:hAnsi="Times New Roman" w:cs="Times New Roman"/>
          <w:i/>
          <w:lang w:val="ro-RO" w:eastAsia="ro-RO"/>
        </w:rPr>
        <w:t xml:space="preserve">- </w:t>
      </w:r>
      <w:r w:rsidR="00D753AD" w:rsidRPr="00F704AB">
        <w:rPr>
          <w:rFonts w:ascii="Times New Roman" w:hAnsi="Times New Roman" w:cs="Times New Roman"/>
          <w:i/>
          <w:lang w:val="ro-RO" w:eastAsia="ro-RO"/>
        </w:rPr>
        <w:t>Model indicativ</w:t>
      </w:r>
      <w:r w:rsidR="00D753AD" w:rsidRPr="00F704AB">
        <w:rPr>
          <w:rFonts w:ascii="Times New Roman" w:hAnsi="Times New Roman" w:cs="Times New Roman"/>
          <w:lang w:val="ro-RO" w:eastAsia="ro-RO"/>
        </w:rPr>
        <w:t xml:space="preserve"> -</w:t>
      </w:r>
    </w:p>
    <w:p w14:paraId="103B06C5" w14:textId="77777777" w:rsidR="00D753AD" w:rsidRPr="00F704AB" w:rsidRDefault="00D753AD" w:rsidP="00D753AD">
      <w:pPr>
        <w:spacing w:after="0" w:line="240" w:lineRule="auto"/>
        <w:outlineLvl w:val="0"/>
        <w:rPr>
          <w:rFonts w:ascii="Times New Roman" w:eastAsia="Times New Roman" w:hAnsi="Times New Roman" w:cs="Times New Roman"/>
          <w:lang w:val="ro-RO" w:eastAsia="ro-RO"/>
        </w:rPr>
      </w:pPr>
    </w:p>
    <w:p w14:paraId="4276329C" w14:textId="77777777" w:rsidR="00B51377" w:rsidRPr="00F704AB" w:rsidRDefault="00B51377" w:rsidP="00BB4127">
      <w:pPr>
        <w:spacing w:after="0" w:line="240" w:lineRule="auto"/>
        <w:jc w:val="center"/>
        <w:outlineLvl w:val="0"/>
        <w:rPr>
          <w:rFonts w:ascii="Times New Roman" w:hAnsi="Times New Roman" w:cs="Times New Roman"/>
          <w:lang w:val="ro-RO" w:eastAsia="ro-RO"/>
        </w:rPr>
      </w:pPr>
    </w:p>
    <w:p w14:paraId="4B8073DF" w14:textId="0055334F"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r w:rsidRPr="00F704AB">
        <w:rPr>
          <w:rFonts w:ascii="Times New Roman" w:hAnsi="Times New Roman" w:cs="Times New Roman"/>
          <w:lang w:val="ro-RO"/>
        </w:rPr>
        <w:t>Subsemnatul, [________________________________],</w:t>
      </w:r>
    </w:p>
    <w:p w14:paraId="42F7FA51" w14:textId="08DC1BAD"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r w:rsidRPr="00F704AB">
        <w:rPr>
          <w:rFonts w:ascii="Times New Roman" w:hAnsi="Times New Roman" w:cs="Times New Roman"/>
          <w:color w:val="808080"/>
          <w:lang w:val="ro-RO"/>
        </w:rPr>
        <w:t>(</w:t>
      </w:r>
      <w:r w:rsidRPr="00F704AB">
        <w:rPr>
          <w:rFonts w:ascii="Times New Roman" w:hAnsi="Times New Roman" w:cs="Times New Roman"/>
          <w:b/>
          <w:color w:val="808080"/>
          <w:lang w:val="ro-RO"/>
        </w:rPr>
        <w:t>ATEN</w:t>
      </w:r>
      <w:r w:rsidR="00A17BFC" w:rsidRPr="00F704AB">
        <w:rPr>
          <w:rFonts w:ascii="Times New Roman" w:hAnsi="Times New Roman" w:cs="Times New Roman"/>
          <w:b/>
          <w:color w:val="808080"/>
          <w:lang w:val="ro-RO"/>
        </w:rPr>
        <w:t>Ț</w:t>
      </w:r>
      <w:r w:rsidRPr="00F704AB">
        <w:rPr>
          <w:rFonts w:ascii="Times New Roman" w:hAnsi="Times New Roman" w:cs="Times New Roman"/>
          <w:b/>
          <w:color w:val="808080"/>
          <w:lang w:val="ro-RO"/>
        </w:rPr>
        <w:t>IE</w:t>
      </w:r>
      <w:r w:rsidRPr="00F704AB">
        <w:rPr>
          <w:rFonts w:ascii="Times New Roman" w:hAnsi="Times New Roman" w:cs="Times New Roman"/>
          <w:color w:val="808080"/>
          <w:lang w:val="ro-RO"/>
        </w:rPr>
        <w:t xml:space="preserve">! se va completa cu numele </w:t>
      </w:r>
      <w:r w:rsidR="00A17BFC" w:rsidRPr="00F704AB">
        <w:rPr>
          <w:rFonts w:ascii="Times New Roman" w:hAnsi="Times New Roman" w:cs="Times New Roman"/>
          <w:color w:val="808080"/>
          <w:lang w:val="ro-RO"/>
        </w:rPr>
        <w:t>ș</w:t>
      </w:r>
      <w:r w:rsidRPr="00F704AB">
        <w:rPr>
          <w:rFonts w:ascii="Times New Roman" w:hAnsi="Times New Roman" w:cs="Times New Roman"/>
          <w:color w:val="808080"/>
          <w:lang w:val="ro-RO"/>
        </w:rPr>
        <w:t>i prenumele ac</w:t>
      </w:r>
      <w:r w:rsidR="00A17BFC" w:rsidRPr="00F704AB">
        <w:rPr>
          <w:rFonts w:ascii="Times New Roman" w:hAnsi="Times New Roman" w:cs="Times New Roman"/>
          <w:color w:val="808080"/>
          <w:lang w:val="ro-RO"/>
        </w:rPr>
        <w:t>ț</w:t>
      </w:r>
      <w:r w:rsidRPr="00F704AB">
        <w:rPr>
          <w:rFonts w:ascii="Times New Roman" w:hAnsi="Times New Roman" w:cs="Times New Roman"/>
          <w:color w:val="808080"/>
          <w:lang w:val="ro-RO"/>
        </w:rPr>
        <w:t>ionarului persoană fizică)</w:t>
      </w:r>
    </w:p>
    <w:p w14:paraId="1F9E990F" w14:textId="77777777" w:rsidR="00BB4127" w:rsidRPr="00F704AB" w:rsidRDefault="00BB4127" w:rsidP="00BB4127">
      <w:pPr>
        <w:autoSpaceDE w:val="0"/>
        <w:autoSpaceDN w:val="0"/>
        <w:adjustRightInd w:val="0"/>
        <w:spacing w:after="0" w:line="240" w:lineRule="auto"/>
        <w:jc w:val="both"/>
        <w:rPr>
          <w:rFonts w:ascii="Times New Roman" w:hAnsi="Times New Roman" w:cs="Times New Roman"/>
          <w:lang w:val="ro-RO"/>
        </w:rPr>
      </w:pPr>
    </w:p>
    <w:p w14:paraId="1AF6CA1B" w14:textId="4998C660"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r w:rsidRPr="00F704AB">
        <w:rPr>
          <w:rFonts w:ascii="Times New Roman" w:hAnsi="Times New Roman" w:cs="Times New Roman"/>
          <w:lang w:val="ro-RO"/>
        </w:rPr>
        <w:t>identificat cu B.I./C.I./</w:t>
      </w:r>
      <w:r w:rsidR="009116DD" w:rsidRPr="00F704AB">
        <w:rPr>
          <w:rFonts w:ascii="Times New Roman" w:hAnsi="Times New Roman" w:cs="Times New Roman"/>
          <w:lang w:val="ro-RO"/>
        </w:rPr>
        <w:t>pa</w:t>
      </w:r>
      <w:r w:rsidR="00A17BFC" w:rsidRPr="00F704AB">
        <w:rPr>
          <w:rFonts w:ascii="Times New Roman" w:hAnsi="Times New Roman" w:cs="Times New Roman"/>
          <w:lang w:val="ro-RO"/>
        </w:rPr>
        <w:t>ș</w:t>
      </w:r>
      <w:r w:rsidR="009116DD" w:rsidRPr="00F704AB">
        <w:rPr>
          <w:rFonts w:ascii="Times New Roman" w:hAnsi="Times New Roman" w:cs="Times New Roman"/>
          <w:lang w:val="ro-RO"/>
        </w:rPr>
        <w:t>aport</w:t>
      </w:r>
      <w:r w:rsidRPr="00F704AB">
        <w:rPr>
          <w:rFonts w:ascii="Times New Roman" w:hAnsi="Times New Roman" w:cs="Times New Roman"/>
          <w:lang w:val="ro-RO"/>
        </w:rPr>
        <w:t xml:space="preserve"> seria [____], nr. [___________], eliberat de [________________________], la data de [______________], CNP [________________________], având domiciliul în [_____________________________________________________________], </w:t>
      </w:r>
    </w:p>
    <w:p w14:paraId="39307ED5" w14:textId="77777777" w:rsidR="00BB4127" w:rsidRPr="00F704AB" w:rsidRDefault="00BB4127" w:rsidP="00BB4127">
      <w:pPr>
        <w:autoSpaceDE w:val="0"/>
        <w:autoSpaceDN w:val="0"/>
        <w:adjustRightInd w:val="0"/>
        <w:spacing w:after="0" w:line="240" w:lineRule="auto"/>
        <w:jc w:val="both"/>
        <w:rPr>
          <w:rFonts w:ascii="Times New Roman" w:hAnsi="Times New Roman" w:cs="Times New Roman"/>
          <w:lang w:val="ro-RO"/>
        </w:rPr>
      </w:pPr>
    </w:p>
    <w:p w14:paraId="028A5264" w14:textId="35D40BD3" w:rsidR="00B51377" w:rsidRPr="00F704AB" w:rsidRDefault="009116DD" w:rsidP="00BB4127">
      <w:pPr>
        <w:autoSpaceDE w:val="0"/>
        <w:autoSpaceDN w:val="0"/>
        <w:adjustRightInd w:val="0"/>
        <w:spacing w:after="0" w:line="240" w:lineRule="auto"/>
        <w:jc w:val="both"/>
        <w:rPr>
          <w:rFonts w:ascii="Times New Roman" w:hAnsi="Times New Roman" w:cs="Times New Roman"/>
          <w:lang w:val="ro-RO"/>
        </w:rPr>
      </w:pPr>
      <w:r w:rsidRPr="00F704AB">
        <w:rPr>
          <w:rFonts w:ascii="Times New Roman" w:hAnsi="Times New Roman" w:cs="Times New Roman"/>
          <w:lang w:val="ro-RO"/>
        </w:rPr>
        <w:t>de</w:t>
      </w:r>
      <w:r w:rsidR="00A17BFC" w:rsidRPr="00F704AB">
        <w:rPr>
          <w:rFonts w:ascii="Times New Roman" w:hAnsi="Times New Roman" w:cs="Times New Roman"/>
          <w:lang w:val="ro-RO"/>
        </w:rPr>
        <w:t>ț</w:t>
      </w:r>
      <w:r w:rsidRPr="00F704AB">
        <w:rPr>
          <w:rFonts w:ascii="Times New Roman" w:hAnsi="Times New Roman" w:cs="Times New Roman"/>
          <w:lang w:val="ro-RO"/>
        </w:rPr>
        <w:t>inător</w:t>
      </w:r>
      <w:r w:rsidR="00B51377" w:rsidRPr="00F704AB">
        <w:rPr>
          <w:rFonts w:ascii="Times New Roman" w:hAnsi="Times New Roman" w:cs="Times New Roman"/>
          <w:lang w:val="ro-RO"/>
        </w:rPr>
        <w:t xml:space="preserve"> al unui număr de [__________________] ac</w:t>
      </w:r>
      <w:r w:rsidR="00A17BFC" w:rsidRPr="00F704AB">
        <w:rPr>
          <w:rFonts w:ascii="Times New Roman" w:hAnsi="Times New Roman" w:cs="Times New Roman"/>
          <w:lang w:val="ro-RO"/>
        </w:rPr>
        <w:t>ț</w:t>
      </w:r>
      <w:r w:rsidR="00B51377" w:rsidRPr="00F704AB">
        <w:rPr>
          <w:rFonts w:ascii="Times New Roman" w:hAnsi="Times New Roman" w:cs="Times New Roman"/>
          <w:lang w:val="ro-RO"/>
        </w:rPr>
        <w:t>iuni, reprezentând [___] % dintr-un total de [___________________] ac</w:t>
      </w:r>
      <w:r w:rsidR="00A17BFC" w:rsidRPr="00F704AB">
        <w:rPr>
          <w:rFonts w:ascii="Times New Roman" w:hAnsi="Times New Roman" w:cs="Times New Roman"/>
          <w:lang w:val="ro-RO"/>
        </w:rPr>
        <w:t>ț</w:t>
      </w:r>
      <w:r w:rsidR="00B51377" w:rsidRPr="00F704AB">
        <w:rPr>
          <w:rFonts w:ascii="Times New Roman" w:hAnsi="Times New Roman" w:cs="Times New Roman"/>
          <w:lang w:val="ro-RO"/>
        </w:rPr>
        <w:t>iuni emise de FONDUL PROPRIETATEA S.A., înmatriculată la Registrul Comer</w:t>
      </w:r>
      <w:r w:rsidR="00A17BFC" w:rsidRPr="00F704AB">
        <w:rPr>
          <w:rFonts w:ascii="Times New Roman" w:hAnsi="Times New Roman" w:cs="Times New Roman"/>
          <w:lang w:val="ro-RO"/>
        </w:rPr>
        <w:t>ț</w:t>
      </w:r>
      <w:r w:rsidR="00B51377" w:rsidRPr="00F704AB">
        <w:rPr>
          <w:rFonts w:ascii="Times New Roman" w:hAnsi="Times New Roman" w:cs="Times New Roman"/>
          <w:lang w:val="ro-RO"/>
        </w:rPr>
        <w:t>ului Bucure</w:t>
      </w:r>
      <w:r w:rsidR="00A17BFC" w:rsidRPr="00F704AB">
        <w:rPr>
          <w:rFonts w:ascii="Times New Roman" w:hAnsi="Times New Roman" w:cs="Times New Roman"/>
          <w:lang w:val="ro-RO"/>
        </w:rPr>
        <w:t>ș</w:t>
      </w:r>
      <w:r w:rsidR="00B51377" w:rsidRPr="00F704AB">
        <w:rPr>
          <w:rFonts w:ascii="Times New Roman" w:hAnsi="Times New Roman" w:cs="Times New Roman"/>
          <w:lang w:val="ro-RO"/>
        </w:rPr>
        <w:t xml:space="preserve">ti sub nr. </w:t>
      </w:r>
      <w:r w:rsidR="008F6D40" w:rsidRPr="00F704AB">
        <w:rPr>
          <w:rFonts w:ascii="Times New Roman" w:hAnsi="Times New Roman" w:cs="Times New Roman"/>
        </w:rPr>
        <w:t>J2005021901408</w:t>
      </w:r>
      <w:r w:rsidR="00B51377" w:rsidRPr="00F704AB">
        <w:rPr>
          <w:rFonts w:ascii="Times New Roman" w:hAnsi="Times New Roman" w:cs="Times New Roman"/>
          <w:lang w:val="ro-RO" w:eastAsia="ro-RO"/>
        </w:rPr>
        <w:t xml:space="preserve">, </w:t>
      </w:r>
      <w:r w:rsidR="00B51377" w:rsidRPr="00F704AB">
        <w:rPr>
          <w:rFonts w:ascii="Times New Roman" w:hAnsi="Times New Roman" w:cs="Times New Roman"/>
          <w:lang w:val="ro-RO"/>
        </w:rPr>
        <w:t xml:space="preserve">cod unic de înregistrare </w:t>
      </w:r>
      <w:r w:rsidR="00B51377" w:rsidRPr="00F704AB">
        <w:rPr>
          <w:rFonts w:ascii="Times New Roman" w:hAnsi="Times New Roman" w:cs="Times New Roman"/>
          <w:lang w:val="ro-RO" w:eastAsia="ro-RO"/>
        </w:rPr>
        <w:t xml:space="preserve">18253260, cu sediul social situat în strada </w:t>
      </w:r>
      <w:r w:rsidRPr="00F704AB">
        <w:rPr>
          <w:rFonts w:ascii="Times New Roman" w:hAnsi="Times New Roman" w:cs="Times New Roman"/>
          <w:lang w:val="ro-RO" w:eastAsia="ro-RO"/>
        </w:rPr>
        <w:t>Buze</w:t>
      </w:r>
      <w:r w:rsidR="00A17BFC" w:rsidRPr="00F704AB">
        <w:rPr>
          <w:rFonts w:ascii="Times New Roman" w:hAnsi="Times New Roman" w:cs="Times New Roman"/>
          <w:lang w:val="ro-RO" w:eastAsia="ro-RO"/>
        </w:rPr>
        <w:t>ș</w:t>
      </w:r>
      <w:r w:rsidRPr="00F704AB">
        <w:rPr>
          <w:rFonts w:ascii="Times New Roman" w:hAnsi="Times New Roman" w:cs="Times New Roman"/>
          <w:lang w:val="ro-RO" w:eastAsia="ro-RO"/>
        </w:rPr>
        <w:t>ti</w:t>
      </w:r>
      <w:r w:rsidR="00B51377" w:rsidRPr="00F704AB">
        <w:rPr>
          <w:rFonts w:ascii="Times New Roman" w:hAnsi="Times New Roman" w:cs="Times New Roman"/>
          <w:lang w:val="ro-RO" w:eastAsia="ro-RO"/>
        </w:rPr>
        <w:t>, nr. 7</w:t>
      </w:r>
      <w:r w:rsidR="00D67D05" w:rsidRPr="00F704AB">
        <w:rPr>
          <w:rFonts w:ascii="Times New Roman" w:hAnsi="Times New Roman" w:cs="Times New Roman"/>
          <w:lang w:val="ro-RO" w:eastAsia="ro-RO"/>
        </w:rPr>
        <w:t>6</w:t>
      </w:r>
      <w:r w:rsidR="00B51377" w:rsidRPr="00F704AB">
        <w:rPr>
          <w:rFonts w:ascii="Times New Roman" w:hAnsi="Times New Roman" w:cs="Times New Roman"/>
          <w:lang w:val="ro-RO" w:eastAsia="ro-RO"/>
        </w:rPr>
        <w:t>-80, etaj 7, Sector 1, Bucure</w:t>
      </w:r>
      <w:r w:rsidR="00A17BFC" w:rsidRPr="00F704AB">
        <w:rPr>
          <w:rFonts w:ascii="Times New Roman" w:hAnsi="Times New Roman" w:cs="Times New Roman"/>
          <w:lang w:val="ro-RO" w:eastAsia="ro-RO"/>
        </w:rPr>
        <w:t>ș</w:t>
      </w:r>
      <w:r w:rsidR="00B51377" w:rsidRPr="00F704AB">
        <w:rPr>
          <w:rFonts w:ascii="Times New Roman" w:hAnsi="Times New Roman" w:cs="Times New Roman"/>
          <w:lang w:val="ro-RO" w:eastAsia="ro-RO"/>
        </w:rPr>
        <w:t xml:space="preserve">ti, cod 011017, România </w:t>
      </w:r>
      <w:r w:rsidR="00B51377" w:rsidRPr="00F704AB">
        <w:rPr>
          <w:rFonts w:ascii="Times New Roman" w:hAnsi="Times New Roman" w:cs="Times New Roman"/>
          <w:lang w:val="ro-RO"/>
        </w:rPr>
        <w:t>(</w:t>
      </w:r>
      <w:r w:rsidR="00874282" w:rsidRPr="00F704AB">
        <w:rPr>
          <w:rFonts w:ascii="Times New Roman" w:hAnsi="Times New Roman" w:cs="Times New Roman"/>
          <w:lang w:val="ro-RO"/>
        </w:rPr>
        <w:t>„</w:t>
      </w:r>
      <w:r w:rsidR="00B51377" w:rsidRPr="00F704AB">
        <w:rPr>
          <w:rFonts w:ascii="Times New Roman" w:hAnsi="Times New Roman" w:cs="Times New Roman"/>
          <w:b/>
          <w:lang w:val="ro-RO"/>
        </w:rPr>
        <w:t>Societatea</w:t>
      </w:r>
      <w:r w:rsidR="00874282" w:rsidRPr="00F704AB">
        <w:rPr>
          <w:rFonts w:ascii="Times New Roman" w:hAnsi="Times New Roman" w:cs="Times New Roman"/>
          <w:bCs/>
          <w:lang w:val="ro-RO"/>
        </w:rPr>
        <w:t>”</w:t>
      </w:r>
      <w:r w:rsidR="00B51377" w:rsidRPr="00F704AB">
        <w:rPr>
          <w:rFonts w:ascii="Times New Roman" w:hAnsi="Times New Roman" w:cs="Times New Roman"/>
          <w:lang w:val="ro-RO"/>
        </w:rPr>
        <w:t xml:space="preserve">), </w:t>
      </w:r>
    </w:p>
    <w:p w14:paraId="0F87875F" w14:textId="77777777"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p>
    <w:p w14:paraId="5D60EE1A" w14:textId="6EC93E20"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eastAsia="ro-RO"/>
        </w:rPr>
      </w:pPr>
      <w:r w:rsidRPr="00F704AB">
        <w:rPr>
          <w:rFonts w:ascii="Times New Roman" w:hAnsi="Times New Roman" w:cs="Times New Roman"/>
          <w:lang w:val="ro-RO"/>
        </w:rPr>
        <w:t xml:space="preserve">care îmi conferă un număr de [__________________] drepturi de vot, reprezentând [____]% din capitalul social vărsat </w:t>
      </w:r>
      <w:r w:rsidR="00A17BFC" w:rsidRPr="00F704AB">
        <w:rPr>
          <w:rFonts w:ascii="Times New Roman" w:hAnsi="Times New Roman" w:cs="Times New Roman"/>
          <w:lang w:val="ro-RO"/>
        </w:rPr>
        <w:t>ș</w:t>
      </w:r>
      <w:r w:rsidRPr="00F704AB">
        <w:rPr>
          <w:rFonts w:ascii="Times New Roman" w:hAnsi="Times New Roman" w:cs="Times New Roman"/>
          <w:lang w:val="ro-RO"/>
        </w:rPr>
        <w:t>i [____]% din totalul drepturilor de vot în AGEA,</w:t>
      </w:r>
    </w:p>
    <w:p w14:paraId="6A9B3AD4" w14:textId="77777777"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p>
    <w:p w14:paraId="602CB99F" w14:textId="4AE3C11A"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r w:rsidRPr="00F704AB">
        <w:rPr>
          <w:rFonts w:ascii="Times New Roman" w:hAnsi="Times New Roman" w:cs="Times New Roman"/>
          <w:lang w:val="ro-RO"/>
        </w:rPr>
        <w:t xml:space="preserve">împuternicesc prin prezenta pe: </w:t>
      </w:r>
    </w:p>
    <w:p w14:paraId="1E73E919" w14:textId="77777777" w:rsidR="00BB4127" w:rsidRPr="00F704AB" w:rsidRDefault="00BB4127" w:rsidP="00BB4127">
      <w:pPr>
        <w:autoSpaceDE w:val="0"/>
        <w:autoSpaceDN w:val="0"/>
        <w:adjustRightInd w:val="0"/>
        <w:spacing w:after="0" w:line="240" w:lineRule="auto"/>
        <w:jc w:val="both"/>
        <w:rPr>
          <w:rFonts w:ascii="Times New Roman" w:hAnsi="Times New Roman" w:cs="Times New Roman"/>
          <w:lang w:val="ro-RO"/>
        </w:rPr>
      </w:pPr>
    </w:p>
    <w:p w14:paraId="78107D07" w14:textId="5FC23813"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r w:rsidRPr="00F704AB">
        <w:rPr>
          <w:rFonts w:ascii="Times New Roman" w:hAnsi="Times New Roman" w:cs="Times New Roman"/>
          <w:lang w:val="ro-RO"/>
        </w:rPr>
        <w:t>[________________________________],</w:t>
      </w:r>
    </w:p>
    <w:p w14:paraId="385B3CBD" w14:textId="4A9C188D" w:rsidR="00B51377" w:rsidRPr="00F704AB" w:rsidRDefault="00B51377" w:rsidP="00BB4127">
      <w:pPr>
        <w:autoSpaceDE w:val="0"/>
        <w:autoSpaceDN w:val="0"/>
        <w:adjustRightInd w:val="0"/>
        <w:spacing w:after="0" w:line="240" w:lineRule="auto"/>
        <w:jc w:val="both"/>
        <w:rPr>
          <w:rFonts w:ascii="Times New Roman" w:hAnsi="Times New Roman" w:cs="Times New Roman"/>
          <w:color w:val="808080"/>
          <w:lang w:val="ro-RO"/>
        </w:rPr>
      </w:pPr>
      <w:r w:rsidRPr="00F704AB">
        <w:rPr>
          <w:rFonts w:ascii="Times New Roman" w:hAnsi="Times New Roman" w:cs="Times New Roman"/>
          <w:color w:val="808080"/>
          <w:lang w:val="ro-RO"/>
        </w:rPr>
        <w:t>(</w:t>
      </w:r>
      <w:r w:rsidRPr="00F704AB">
        <w:rPr>
          <w:rFonts w:ascii="Times New Roman" w:hAnsi="Times New Roman" w:cs="Times New Roman"/>
          <w:b/>
          <w:color w:val="808080"/>
          <w:lang w:val="ro-RO"/>
        </w:rPr>
        <w:t>ATEN</w:t>
      </w:r>
      <w:r w:rsidR="00A17BFC" w:rsidRPr="00F704AB">
        <w:rPr>
          <w:rFonts w:ascii="Times New Roman" w:hAnsi="Times New Roman" w:cs="Times New Roman"/>
          <w:b/>
          <w:color w:val="808080"/>
          <w:lang w:val="ro-RO"/>
        </w:rPr>
        <w:t>Ț</w:t>
      </w:r>
      <w:r w:rsidRPr="00F704AB">
        <w:rPr>
          <w:rFonts w:ascii="Times New Roman" w:hAnsi="Times New Roman" w:cs="Times New Roman"/>
          <w:b/>
          <w:color w:val="808080"/>
          <w:lang w:val="ro-RO"/>
        </w:rPr>
        <w:t>IE</w:t>
      </w:r>
      <w:r w:rsidRPr="00F704AB">
        <w:rPr>
          <w:rFonts w:ascii="Times New Roman" w:hAnsi="Times New Roman" w:cs="Times New Roman"/>
          <w:color w:val="808080"/>
          <w:lang w:val="ro-RO"/>
        </w:rPr>
        <w:t xml:space="preserve">! se va completa cu numele </w:t>
      </w:r>
      <w:r w:rsidR="00A17BFC" w:rsidRPr="00F704AB">
        <w:rPr>
          <w:rFonts w:ascii="Times New Roman" w:hAnsi="Times New Roman" w:cs="Times New Roman"/>
          <w:color w:val="808080"/>
          <w:lang w:val="ro-RO"/>
        </w:rPr>
        <w:t>ș</w:t>
      </w:r>
      <w:r w:rsidRPr="00F704AB">
        <w:rPr>
          <w:rFonts w:ascii="Times New Roman" w:hAnsi="Times New Roman" w:cs="Times New Roman"/>
          <w:color w:val="808080"/>
          <w:lang w:val="ro-RO"/>
        </w:rPr>
        <w:t xml:space="preserve">i prenumele împuternicitului persoană fizică căruia i se acordă această procură) </w:t>
      </w:r>
    </w:p>
    <w:p w14:paraId="1F35F7AD" w14:textId="77777777"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p>
    <w:p w14:paraId="746B7997" w14:textId="01C8E1E1"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r w:rsidRPr="00F704AB">
        <w:rPr>
          <w:rFonts w:ascii="Times New Roman" w:hAnsi="Times New Roman" w:cs="Times New Roman"/>
          <w:lang w:val="ro-RO"/>
        </w:rPr>
        <w:t>identificat cu B.I./C.I./</w:t>
      </w:r>
      <w:r w:rsidR="009116DD" w:rsidRPr="00F704AB">
        <w:rPr>
          <w:rFonts w:ascii="Times New Roman" w:hAnsi="Times New Roman" w:cs="Times New Roman"/>
          <w:lang w:val="ro-RO"/>
        </w:rPr>
        <w:t>pa</w:t>
      </w:r>
      <w:r w:rsidR="00A17BFC" w:rsidRPr="00F704AB">
        <w:rPr>
          <w:rFonts w:ascii="Times New Roman" w:hAnsi="Times New Roman" w:cs="Times New Roman"/>
          <w:lang w:val="ro-RO"/>
        </w:rPr>
        <w:t>ș</w:t>
      </w:r>
      <w:r w:rsidR="009116DD" w:rsidRPr="00F704AB">
        <w:rPr>
          <w:rFonts w:ascii="Times New Roman" w:hAnsi="Times New Roman" w:cs="Times New Roman"/>
          <w:lang w:val="ro-RO"/>
        </w:rPr>
        <w:t>aport</w:t>
      </w:r>
      <w:r w:rsidRPr="00F704AB">
        <w:rPr>
          <w:rFonts w:ascii="Times New Roman" w:hAnsi="Times New Roman" w:cs="Times New Roman"/>
          <w:lang w:val="ro-RO"/>
        </w:rPr>
        <w:t xml:space="preserve"> seria [____], nr. [___________], eliberat de [________________________], la data de [______________], CNP [________________________], având domiciliul în [_____________________________________________________________]. </w:t>
      </w:r>
    </w:p>
    <w:p w14:paraId="5A249C93" w14:textId="77777777"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p>
    <w:p w14:paraId="4997A405" w14:textId="77777777" w:rsidR="00B51377" w:rsidRPr="00F704AB" w:rsidRDefault="00B51377" w:rsidP="00BB4127">
      <w:pPr>
        <w:autoSpaceDE w:val="0"/>
        <w:autoSpaceDN w:val="0"/>
        <w:adjustRightInd w:val="0"/>
        <w:spacing w:after="0" w:line="240" w:lineRule="auto"/>
        <w:jc w:val="both"/>
        <w:rPr>
          <w:rFonts w:ascii="Times New Roman" w:hAnsi="Times New Roman" w:cs="Times New Roman"/>
          <w:b/>
          <w:lang w:val="ro-RO"/>
        </w:rPr>
      </w:pPr>
      <w:r w:rsidRPr="00F704AB">
        <w:rPr>
          <w:rFonts w:ascii="Times New Roman" w:hAnsi="Times New Roman" w:cs="Times New Roman"/>
          <w:b/>
          <w:lang w:val="ro-RO"/>
        </w:rPr>
        <w:t>SAU</w:t>
      </w:r>
    </w:p>
    <w:p w14:paraId="597C2DE1" w14:textId="77777777" w:rsidR="00B51377" w:rsidRPr="00F704AB" w:rsidRDefault="00B51377" w:rsidP="00BB4127">
      <w:pPr>
        <w:autoSpaceDE w:val="0"/>
        <w:autoSpaceDN w:val="0"/>
        <w:adjustRightInd w:val="0"/>
        <w:spacing w:after="0" w:line="240" w:lineRule="auto"/>
        <w:jc w:val="both"/>
        <w:rPr>
          <w:rFonts w:ascii="Times New Roman" w:hAnsi="Times New Roman" w:cs="Times New Roman"/>
          <w:b/>
          <w:lang w:val="ro-RO"/>
        </w:rPr>
      </w:pPr>
    </w:p>
    <w:p w14:paraId="0BF8F752" w14:textId="77777777"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r w:rsidRPr="00F704AB">
        <w:rPr>
          <w:rFonts w:ascii="Times New Roman" w:hAnsi="Times New Roman" w:cs="Times New Roman"/>
          <w:lang w:val="ro-RO"/>
        </w:rPr>
        <w:t>[________________________________________]</w:t>
      </w:r>
    </w:p>
    <w:p w14:paraId="24A2507E" w14:textId="3A804F0A" w:rsidR="00B51377" w:rsidRPr="00F704AB" w:rsidRDefault="00B51377" w:rsidP="00BB4127">
      <w:pPr>
        <w:autoSpaceDE w:val="0"/>
        <w:autoSpaceDN w:val="0"/>
        <w:adjustRightInd w:val="0"/>
        <w:spacing w:after="0" w:line="240" w:lineRule="auto"/>
        <w:jc w:val="both"/>
        <w:rPr>
          <w:rFonts w:ascii="Times New Roman" w:hAnsi="Times New Roman" w:cs="Times New Roman"/>
          <w:color w:val="808080"/>
          <w:lang w:val="ro-RO"/>
        </w:rPr>
      </w:pPr>
      <w:r w:rsidRPr="00F704AB">
        <w:rPr>
          <w:rFonts w:ascii="Times New Roman" w:hAnsi="Times New Roman" w:cs="Times New Roman"/>
          <w:color w:val="808080"/>
          <w:lang w:val="ro-RO"/>
        </w:rPr>
        <w:t>(</w:t>
      </w:r>
      <w:r w:rsidRPr="00F704AB">
        <w:rPr>
          <w:rFonts w:ascii="Times New Roman" w:hAnsi="Times New Roman" w:cs="Times New Roman"/>
          <w:b/>
          <w:color w:val="808080"/>
          <w:lang w:val="ro-RO"/>
        </w:rPr>
        <w:t>ATEN</w:t>
      </w:r>
      <w:r w:rsidR="00A17BFC" w:rsidRPr="00F704AB">
        <w:rPr>
          <w:rFonts w:ascii="Times New Roman" w:hAnsi="Times New Roman" w:cs="Times New Roman"/>
          <w:b/>
          <w:color w:val="808080"/>
          <w:lang w:val="ro-RO"/>
        </w:rPr>
        <w:t>Ț</w:t>
      </w:r>
      <w:r w:rsidRPr="00F704AB">
        <w:rPr>
          <w:rFonts w:ascii="Times New Roman" w:hAnsi="Times New Roman" w:cs="Times New Roman"/>
          <w:b/>
          <w:color w:val="808080"/>
          <w:lang w:val="ro-RO"/>
        </w:rPr>
        <w:t>IE</w:t>
      </w:r>
      <w:r w:rsidRPr="00F704AB">
        <w:rPr>
          <w:rFonts w:ascii="Times New Roman" w:hAnsi="Times New Roman" w:cs="Times New Roman"/>
          <w:color w:val="808080"/>
          <w:lang w:val="ro-RO"/>
        </w:rPr>
        <w:t>! se va completa cu denumirea împuternicitului persoană juridică căruia i se acordă procură)</w:t>
      </w:r>
    </w:p>
    <w:p w14:paraId="01F6B2F7" w14:textId="77777777"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p>
    <w:p w14:paraId="703C6241" w14:textId="291B20F6"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r w:rsidRPr="00F704AB">
        <w:rPr>
          <w:rFonts w:ascii="Times New Roman" w:hAnsi="Times New Roman" w:cs="Times New Roman"/>
          <w:lang w:val="ro-RO"/>
        </w:rPr>
        <w:t>cu sediul social situat în [__________________________________________], înmatriculată la Registrul Comer</w:t>
      </w:r>
      <w:r w:rsidR="00A17BFC" w:rsidRPr="00F704AB">
        <w:rPr>
          <w:rFonts w:ascii="Times New Roman" w:hAnsi="Times New Roman" w:cs="Times New Roman"/>
          <w:lang w:val="ro-RO"/>
        </w:rPr>
        <w:t>ț</w:t>
      </w:r>
      <w:r w:rsidRPr="00F704AB">
        <w:rPr>
          <w:rFonts w:ascii="Times New Roman" w:hAnsi="Times New Roman" w:cs="Times New Roman"/>
          <w:lang w:val="ro-RO"/>
        </w:rPr>
        <w:t>ului/entitate similară pentru persoane juridice nerezidente sub nr. [_______________________]</w:t>
      </w:r>
      <w:r w:rsidRPr="00F704AB">
        <w:rPr>
          <w:rFonts w:ascii="Times New Roman" w:hAnsi="Times New Roman" w:cs="Times New Roman"/>
          <w:lang w:val="ro-RO" w:eastAsia="ro-RO"/>
        </w:rPr>
        <w:t xml:space="preserve">, </w:t>
      </w:r>
      <w:r w:rsidRPr="00F704AB">
        <w:rPr>
          <w:rFonts w:ascii="Times New Roman" w:hAnsi="Times New Roman" w:cs="Times New Roman"/>
          <w:lang w:val="ro-RO"/>
        </w:rPr>
        <w:t>cod unic de înregistrare/număr de înregistrare echivalent pentru persoanele juridice nerezidente [______________________]</w:t>
      </w:r>
      <w:r w:rsidRPr="00F704AB">
        <w:rPr>
          <w:rFonts w:ascii="Times New Roman" w:hAnsi="Times New Roman" w:cs="Times New Roman"/>
          <w:lang w:val="ro-RO" w:eastAsia="ro-RO"/>
        </w:rPr>
        <w:t>,</w:t>
      </w:r>
      <w:r w:rsidRPr="00F704AB">
        <w:rPr>
          <w:rFonts w:ascii="Times New Roman" w:hAnsi="Times New Roman" w:cs="Times New Roman"/>
          <w:lang w:val="ro-RO"/>
        </w:rPr>
        <w:t xml:space="preserve"> reprezentată legal prin [____________________________]</w:t>
      </w:r>
    </w:p>
    <w:p w14:paraId="2065E209" w14:textId="06AE06CC"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r w:rsidRPr="00F704AB">
        <w:rPr>
          <w:rFonts w:ascii="Times New Roman" w:hAnsi="Times New Roman" w:cs="Times New Roman"/>
          <w:color w:val="808080"/>
          <w:lang w:val="ro-RO"/>
        </w:rPr>
        <w:t>(</w:t>
      </w:r>
      <w:r w:rsidRPr="00F704AB">
        <w:rPr>
          <w:rFonts w:ascii="Times New Roman" w:hAnsi="Times New Roman" w:cs="Times New Roman"/>
          <w:b/>
          <w:color w:val="808080"/>
          <w:lang w:val="ro-RO"/>
        </w:rPr>
        <w:t>ATEN</w:t>
      </w:r>
      <w:r w:rsidR="00A17BFC" w:rsidRPr="00F704AB">
        <w:rPr>
          <w:rFonts w:ascii="Times New Roman" w:hAnsi="Times New Roman" w:cs="Times New Roman"/>
          <w:b/>
          <w:color w:val="808080"/>
          <w:lang w:val="ro-RO"/>
        </w:rPr>
        <w:t>Ț</w:t>
      </w:r>
      <w:r w:rsidRPr="00F704AB">
        <w:rPr>
          <w:rFonts w:ascii="Times New Roman" w:hAnsi="Times New Roman" w:cs="Times New Roman"/>
          <w:b/>
          <w:color w:val="808080"/>
          <w:lang w:val="ro-RO"/>
        </w:rPr>
        <w:t>IE</w:t>
      </w:r>
      <w:r w:rsidRPr="00F704AB">
        <w:rPr>
          <w:rFonts w:ascii="Times New Roman" w:hAnsi="Times New Roman" w:cs="Times New Roman"/>
          <w:color w:val="808080"/>
          <w:lang w:val="ro-RO"/>
        </w:rPr>
        <w:t xml:space="preserve">! se va completa cu numele </w:t>
      </w:r>
      <w:r w:rsidR="00A17BFC" w:rsidRPr="00F704AB">
        <w:rPr>
          <w:rFonts w:ascii="Times New Roman" w:hAnsi="Times New Roman" w:cs="Times New Roman"/>
          <w:color w:val="808080"/>
          <w:lang w:val="ro-RO"/>
        </w:rPr>
        <w:t>ș</w:t>
      </w:r>
      <w:r w:rsidRPr="00F704AB">
        <w:rPr>
          <w:rFonts w:ascii="Times New Roman" w:hAnsi="Times New Roman" w:cs="Times New Roman"/>
          <w:color w:val="808080"/>
          <w:lang w:val="ro-RO"/>
        </w:rPr>
        <w:t>i prenumele reprezentantului legal)</w:t>
      </w:r>
    </w:p>
    <w:p w14:paraId="7F9D44A3" w14:textId="77777777" w:rsidR="00B51377" w:rsidRPr="00F704AB" w:rsidRDefault="00B51377" w:rsidP="00BB4127">
      <w:pPr>
        <w:autoSpaceDE w:val="0"/>
        <w:autoSpaceDN w:val="0"/>
        <w:adjustRightInd w:val="0"/>
        <w:spacing w:after="0" w:line="240" w:lineRule="auto"/>
        <w:jc w:val="both"/>
        <w:rPr>
          <w:rFonts w:ascii="Times New Roman" w:hAnsi="Times New Roman" w:cs="Times New Roman"/>
          <w:lang w:val="ro-RO"/>
        </w:rPr>
      </w:pPr>
    </w:p>
    <w:p w14:paraId="1113064B" w14:textId="24AE5718" w:rsidR="00B51377" w:rsidRPr="00F704AB" w:rsidRDefault="00B51377" w:rsidP="00BB4127">
      <w:pPr>
        <w:tabs>
          <w:tab w:val="num" w:pos="360"/>
        </w:tabs>
        <w:suppressAutoHyphens/>
        <w:spacing w:after="0" w:line="240" w:lineRule="auto"/>
        <w:jc w:val="both"/>
        <w:rPr>
          <w:rFonts w:ascii="Times New Roman" w:hAnsi="Times New Roman" w:cs="Times New Roman"/>
          <w:lang w:val="ro-RO"/>
        </w:rPr>
      </w:pPr>
      <w:r w:rsidRPr="00F704AB">
        <w:rPr>
          <w:rFonts w:ascii="Times New Roman" w:hAnsi="Times New Roman" w:cs="Times New Roman"/>
          <w:lang w:val="ro-RO"/>
        </w:rPr>
        <w:t>identificat cu B.I./C.I./</w:t>
      </w:r>
      <w:r w:rsidR="009116DD" w:rsidRPr="00F704AB">
        <w:rPr>
          <w:rFonts w:ascii="Times New Roman" w:hAnsi="Times New Roman" w:cs="Times New Roman"/>
          <w:lang w:val="ro-RO"/>
        </w:rPr>
        <w:t>pa</w:t>
      </w:r>
      <w:r w:rsidR="00A17BFC" w:rsidRPr="00F704AB">
        <w:rPr>
          <w:rFonts w:ascii="Times New Roman" w:hAnsi="Times New Roman" w:cs="Times New Roman"/>
          <w:lang w:val="ro-RO"/>
        </w:rPr>
        <w:t>ș</w:t>
      </w:r>
      <w:r w:rsidR="009116DD" w:rsidRPr="00F704AB">
        <w:rPr>
          <w:rFonts w:ascii="Times New Roman" w:hAnsi="Times New Roman" w:cs="Times New Roman"/>
          <w:lang w:val="ro-RO"/>
        </w:rPr>
        <w:t>aport</w:t>
      </w:r>
      <w:r w:rsidRPr="00F704AB">
        <w:rPr>
          <w:rFonts w:ascii="Times New Roman" w:hAnsi="Times New Roman" w:cs="Times New Roman"/>
          <w:lang w:val="ro-RO"/>
        </w:rPr>
        <w:t xml:space="preserve"> seria [____], nr. [___________], eliberat de [________________________], la data de [______________], CNP [________________________], având domiciliul în [_____________________________________________________________], </w:t>
      </w:r>
    </w:p>
    <w:p w14:paraId="21E5161B" w14:textId="77777777" w:rsidR="00B51377" w:rsidRPr="00F704AB" w:rsidRDefault="00B51377" w:rsidP="00BB4127">
      <w:pPr>
        <w:tabs>
          <w:tab w:val="num" w:pos="360"/>
        </w:tabs>
        <w:suppressAutoHyphens/>
        <w:spacing w:after="0" w:line="240" w:lineRule="auto"/>
        <w:jc w:val="both"/>
        <w:rPr>
          <w:rFonts w:ascii="Times New Roman" w:hAnsi="Times New Roman" w:cs="Times New Roman"/>
          <w:lang w:val="ro-RO"/>
        </w:rPr>
      </w:pPr>
    </w:p>
    <w:p w14:paraId="6C8DDFC0" w14:textId="543D1D7D" w:rsidR="00B51377" w:rsidRPr="00F704AB" w:rsidRDefault="00B51377" w:rsidP="009004BE">
      <w:pPr>
        <w:tabs>
          <w:tab w:val="num" w:pos="360"/>
        </w:tabs>
        <w:suppressAutoHyphens/>
        <w:spacing w:after="0" w:line="240" w:lineRule="auto"/>
        <w:jc w:val="both"/>
        <w:rPr>
          <w:rFonts w:ascii="Times New Roman" w:hAnsi="Times New Roman" w:cs="Times New Roman"/>
          <w:lang w:val="ro-RO"/>
        </w:rPr>
      </w:pPr>
      <w:r w:rsidRPr="00F704AB">
        <w:rPr>
          <w:rFonts w:ascii="Times New Roman" w:hAnsi="Times New Roman" w:cs="Times New Roman"/>
          <w:lang w:val="ro-RO"/>
        </w:rPr>
        <w:t xml:space="preserve">drept reprezentant al meu în </w:t>
      </w:r>
      <w:r w:rsidRPr="00F704AB">
        <w:rPr>
          <w:rFonts w:ascii="Times New Roman" w:hAnsi="Times New Roman" w:cs="Times New Roman"/>
          <w:bCs/>
          <w:lang w:val="ro-RO"/>
        </w:rPr>
        <w:t>AGEA</w:t>
      </w:r>
      <w:r w:rsidRPr="00F704AB">
        <w:rPr>
          <w:rFonts w:ascii="Times New Roman" w:hAnsi="Times New Roman" w:cs="Times New Roman"/>
          <w:lang w:val="ro-RO"/>
        </w:rPr>
        <w:t xml:space="preserve"> </w:t>
      </w:r>
      <w:r w:rsidR="00CE661F" w:rsidRPr="00F704AB">
        <w:rPr>
          <w:rFonts w:ascii="Times New Roman" w:hAnsi="Times New Roman" w:cs="Times New Roman"/>
          <w:lang w:val="ro-RO"/>
        </w:rPr>
        <w:t xml:space="preserve">Societății </w:t>
      </w:r>
      <w:r w:rsidRPr="00F704AB">
        <w:rPr>
          <w:rFonts w:ascii="Times New Roman" w:hAnsi="Times New Roman" w:cs="Times New Roman"/>
          <w:lang w:val="ro-RO"/>
        </w:rPr>
        <w:t xml:space="preserve">ce va </w:t>
      </w:r>
      <w:r w:rsidRPr="00F704AB">
        <w:rPr>
          <w:rFonts w:ascii="Times New Roman" w:hAnsi="Times New Roman" w:cs="Times New Roman"/>
          <w:lang w:val="ro-RO" w:eastAsia="ro-RO"/>
        </w:rPr>
        <w:t xml:space="preserve">avea loc în data de </w:t>
      </w:r>
      <w:r w:rsidR="000875E2" w:rsidRPr="00F704AB">
        <w:rPr>
          <w:rFonts w:ascii="Times New Roman" w:hAnsi="Times New Roman" w:cs="Times New Roman"/>
          <w:b/>
          <w:bCs/>
          <w:lang w:val="ro-RO"/>
        </w:rPr>
        <w:t>26 februarie 2026 (prima convocare), ora 11:00 AM</w:t>
      </w:r>
      <w:r w:rsidR="000875E2" w:rsidRPr="00F704AB">
        <w:rPr>
          <w:rFonts w:ascii="Times New Roman" w:hAnsi="Times New Roman" w:cs="Times New Roman"/>
          <w:lang w:val="ro-RO"/>
        </w:rPr>
        <w:t xml:space="preserve"> (ora României), la </w:t>
      </w:r>
      <w:r w:rsidR="000875E2" w:rsidRPr="00F704AB">
        <w:rPr>
          <w:rFonts w:ascii="Times New Roman" w:hAnsi="Times New Roman" w:cs="Times New Roman"/>
          <w:b/>
          <w:bCs/>
          <w:lang w:val="ro-RO"/>
        </w:rPr>
        <w:t>„JW MARRIOTT BUCHAREST GRAND HOTEL”</w:t>
      </w:r>
      <w:r w:rsidR="000875E2" w:rsidRPr="00F704AB">
        <w:rPr>
          <w:rFonts w:ascii="Times New Roman" w:hAnsi="Times New Roman" w:cs="Times New Roman"/>
          <w:lang w:val="ro-RO"/>
        </w:rPr>
        <w:t>, Sala Constanța, Calea 13 Septembrie, nr. 90, Sector 5, București, Cod Poștal 050726, România</w:t>
      </w:r>
      <w:r w:rsidR="000875E2" w:rsidRPr="00F704AB">
        <w:rPr>
          <w:rFonts w:ascii="Times New Roman" w:hAnsi="Times New Roman" w:cs="Times New Roman"/>
          <w:lang w:val="ro"/>
        </w:rPr>
        <w:t xml:space="preserve">, respectiv din data de </w:t>
      </w:r>
      <w:r w:rsidR="000875E2" w:rsidRPr="00F704AB">
        <w:rPr>
          <w:rFonts w:ascii="Times New Roman" w:hAnsi="Times New Roman" w:cs="Times New Roman"/>
          <w:b/>
          <w:bCs/>
          <w:lang w:val="ro-RO"/>
        </w:rPr>
        <w:t xml:space="preserve">27 februarie 2026 </w:t>
      </w:r>
      <w:r w:rsidR="000875E2" w:rsidRPr="00F704AB">
        <w:rPr>
          <w:rFonts w:ascii="Times New Roman" w:hAnsi="Times New Roman" w:cs="Times New Roman"/>
          <w:lang w:val="ro-RO"/>
        </w:rPr>
        <w:t>(</w:t>
      </w:r>
      <w:r w:rsidR="000875E2" w:rsidRPr="00F704AB">
        <w:rPr>
          <w:rFonts w:ascii="Times New Roman" w:hAnsi="Times New Roman" w:cs="Times New Roman"/>
          <w:b/>
          <w:bCs/>
          <w:lang w:val="ro-RO"/>
        </w:rPr>
        <w:t>a doua convocare</w:t>
      </w:r>
      <w:r w:rsidR="000875E2" w:rsidRPr="00F704AB">
        <w:rPr>
          <w:rFonts w:ascii="Times New Roman" w:hAnsi="Times New Roman" w:cs="Times New Roman"/>
          <w:lang w:val="ro-RO"/>
        </w:rPr>
        <w:t xml:space="preserve">), </w:t>
      </w:r>
      <w:r w:rsidR="000875E2" w:rsidRPr="00F704AB">
        <w:rPr>
          <w:rFonts w:ascii="Times New Roman" w:hAnsi="Times New Roman" w:cs="Times New Roman"/>
          <w:b/>
          <w:bCs/>
          <w:lang w:val="ro-RO"/>
        </w:rPr>
        <w:t>ora 11:00 AM</w:t>
      </w:r>
      <w:r w:rsidR="000875E2" w:rsidRPr="00F704AB">
        <w:rPr>
          <w:rFonts w:ascii="Times New Roman" w:hAnsi="Times New Roman" w:cs="Times New Roman"/>
          <w:lang w:val="ro-RO"/>
        </w:rPr>
        <w:t xml:space="preserve"> (ora României) </w:t>
      </w:r>
      <w:r w:rsidR="000875E2" w:rsidRPr="00F704AB">
        <w:rPr>
          <w:rFonts w:ascii="Times New Roman" w:hAnsi="Times New Roman" w:cs="Times New Roman"/>
          <w:lang w:val="ro-RO"/>
        </w:rPr>
        <w:lastRenderedPageBreak/>
        <w:t xml:space="preserve">la </w:t>
      </w:r>
      <w:r w:rsidR="000875E2" w:rsidRPr="00F704AB">
        <w:rPr>
          <w:rFonts w:ascii="Times New Roman" w:hAnsi="Times New Roman" w:cs="Times New Roman"/>
          <w:b/>
          <w:bCs/>
          <w:lang w:val="ro-RO"/>
        </w:rPr>
        <w:t>„JW MARRIOTT BUCHAREST GRAND HOTEL”</w:t>
      </w:r>
      <w:r w:rsidR="000875E2" w:rsidRPr="00F704AB">
        <w:rPr>
          <w:rFonts w:ascii="Times New Roman" w:hAnsi="Times New Roman" w:cs="Times New Roman"/>
          <w:lang w:val="ro-RO"/>
        </w:rPr>
        <w:t>, Sala Galați-Timișoara, Calea 13 Septembrie, nr. 90, Sector 5, București, Cod Poștal 050726, România</w:t>
      </w:r>
      <w:r w:rsidR="000875E2" w:rsidRPr="00F704AB">
        <w:rPr>
          <w:rFonts w:ascii="Times New Roman" w:hAnsi="Times New Roman" w:cs="Times New Roman"/>
          <w:lang w:val="ro"/>
        </w:rPr>
        <w:t>,</w:t>
      </w:r>
      <w:r w:rsidR="004A6793" w:rsidRPr="00F704AB">
        <w:rPr>
          <w:rFonts w:ascii="Times New Roman" w:hAnsi="Times New Roman" w:cs="Times New Roman"/>
          <w:lang w:val="ro-RO" w:eastAsia="ro-RO"/>
        </w:rPr>
        <w:t xml:space="preserve"> </w:t>
      </w:r>
      <w:r w:rsidR="00B97360" w:rsidRPr="00F704AB">
        <w:rPr>
          <w:rFonts w:ascii="Times New Roman" w:hAnsi="Times New Roman" w:cs="Times New Roman"/>
          <w:lang w:val="ro-RO" w:eastAsia="ro-RO"/>
        </w:rPr>
        <w:t>în cazul în care AGEA nu se va putea ţine în mod valabil la prima convocare</w:t>
      </w:r>
      <w:r w:rsidRPr="00F704AB">
        <w:rPr>
          <w:rFonts w:ascii="Times New Roman" w:hAnsi="Times New Roman" w:cs="Times New Roman"/>
          <w:lang w:val="ro-RO" w:eastAsia="ro-RO"/>
        </w:rPr>
        <w:t xml:space="preserve">, </w:t>
      </w:r>
      <w:r w:rsidRPr="00F704AB">
        <w:rPr>
          <w:rFonts w:ascii="Times New Roman" w:hAnsi="Times New Roman" w:cs="Times New Roman"/>
          <w:lang w:val="ro-RO"/>
        </w:rPr>
        <w:t>să exercite dreptul de vot aferent de</w:t>
      </w:r>
      <w:r w:rsidR="00A17BFC" w:rsidRPr="00F704AB">
        <w:rPr>
          <w:rFonts w:ascii="Times New Roman" w:hAnsi="Times New Roman" w:cs="Times New Roman"/>
          <w:lang w:val="ro-RO"/>
        </w:rPr>
        <w:t>ț</w:t>
      </w:r>
      <w:r w:rsidRPr="00F704AB">
        <w:rPr>
          <w:rFonts w:ascii="Times New Roman" w:hAnsi="Times New Roman" w:cs="Times New Roman"/>
          <w:lang w:val="ro-RO"/>
        </w:rPr>
        <w:t>inerilor mele înregistrate în registrul ac</w:t>
      </w:r>
      <w:r w:rsidR="00A17BFC" w:rsidRPr="00F704AB">
        <w:rPr>
          <w:rFonts w:ascii="Times New Roman" w:hAnsi="Times New Roman" w:cs="Times New Roman"/>
          <w:lang w:val="ro-RO"/>
        </w:rPr>
        <w:t>ț</w:t>
      </w:r>
      <w:r w:rsidRPr="00F704AB">
        <w:rPr>
          <w:rFonts w:ascii="Times New Roman" w:hAnsi="Times New Roman" w:cs="Times New Roman"/>
          <w:lang w:val="ro-RO"/>
        </w:rPr>
        <w:t>ionarilor la data de referin</w:t>
      </w:r>
      <w:r w:rsidR="00A17BFC" w:rsidRPr="00F704AB">
        <w:rPr>
          <w:rFonts w:ascii="Times New Roman" w:hAnsi="Times New Roman" w:cs="Times New Roman"/>
          <w:lang w:val="ro-RO"/>
        </w:rPr>
        <w:t>ț</w:t>
      </w:r>
      <w:r w:rsidRPr="00F704AB">
        <w:rPr>
          <w:rFonts w:ascii="Times New Roman" w:hAnsi="Times New Roman" w:cs="Times New Roman"/>
          <w:lang w:val="ro-RO"/>
        </w:rPr>
        <w:t>ă</w:t>
      </w:r>
      <w:r w:rsidR="009116DD" w:rsidRPr="00F704AB">
        <w:rPr>
          <w:rFonts w:ascii="Times New Roman" w:hAnsi="Times New Roman" w:cs="Times New Roman"/>
          <w:lang w:val="ro-RO"/>
        </w:rPr>
        <w:t xml:space="preserve"> AGEA</w:t>
      </w:r>
      <w:r w:rsidR="003207B3" w:rsidRPr="00F704AB">
        <w:rPr>
          <w:rFonts w:ascii="Times New Roman" w:hAnsi="Times New Roman" w:cs="Times New Roman"/>
          <w:lang w:val="ro-RO"/>
        </w:rPr>
        <w:t xml:space="preserve"> </w:t>
      </w:r>
      <w:r w:rsidR="003207B3" w:rsidRPr="00F704AB">
        <w:rPr>
          <w:rFonts w:ascii="Times New Roman" w:hAnsi="Times New Roman" w:cs="Times New Roman"/>
          <w:lang w:val="ro-RO" w:eastAsia="ro-RO"/>
        </w:rPr>
        <w:t>din data de 26/27 februarie 2026</w:t>
      </w:r>
      <w:r w:rsidRPr="00F704AB">
        <w:rPr>
          <w:rFonts w:ascii="Times New Roman" w:hAnsi="Times New Roman" w:cs="Times New Roman"/>
          <w:lang w:val="ro-RO"/>
        </w:rPr>
        <w:t>, după cum urmează:</w:t>
      </w:r>
    </w:p>
    <w:p w14:paraId="1B50F212" w14:textId="77777777" w:rsidR="00EB0E10" w:rsidRPr="00F704AB" w:rsidRDefault="00EB0E10" w:rsidP="00BB4127">
      <w:pPr>
        <w:tabs>
          <w:tab w:val="num" w:pos="360"/>
        </w:tabs>
        <w:suppressAutoHyphens/>
        <w:spacing w:after="0" w:line="240" w:lineRule="auto"/>
        <w:jc w:val="both"/>
        <w:rPr>
          <w:rFonts w:ascii="Times New Roman" w:hAnsi="Times New Roman" w:cs="Times New Roman"/>
          <w:lang w:val="ro-RO"/>
        </w:rPr>
      </w:pPr>
    </w:p>
    <w:p w14:paraId="0031A8E0" w14:textId="77777777" w:rsidR="007B2141" w:rsidRPr="009509B3" w:rsidRDefault="007B2141" w:rsidP="007B2141">
      <w:pPr>
        <w:pStyle w:val="ListParagraph"/>
        <w:numPr>
          <w:ilvl w:val="0"/>
          <w:numId w:val="10"/>
        </w:numPr>
        <w:ind w:left="450" w:hanging="450"/>
        <w:contextualSpacing w:val="0"/>
        <w:jc w:val="both"/>
        <w:rPr>
          <w:b/>
          <w:bCs/>
          <w:sz w:val="22"/>
          <w:szCs w:val="22"/>
          <w:lang w:val="ro-RO"/>
        </w:rPr>
      </w:pPr>
      <w:r w:rsidRPr="009509B3">
        <w:rPr>
          <w:b/>
          <w:bCs/>
          <w:sz w:val="22"/>
          <w:szCs w:val="22"/>
          <w:lang w:val="ro-RO" w:eastAsia="ro-RO"/>
        </w:rPr>
        <w:t>Pentru punctul 1 de pe ordinea de zi, respectiv</w:t>
      </w:r>
      <w:r w:rsidRPr="009509B3">
        <w:rPr>
          <w:b/>
          <w:bCs/>
          <w:sz w:val="22"/>
          <w:szCs w:val="22"/>
          <w:lang w:val="ro-RO"/>
        </w:rPr>
        <w:t xml:space="preserve">: </w:t>
      </w:r>
    </w:p>
    <w:p w14:paraId="0C285A1E" w14:textId="77777777" w:rsidR="007B2141" w:rsidRPr="009509B3" w:rsidRDefault="007B2141" w:rsidP="007B2141">
      <w:pPr>
        <w:pStyle w:val="ListParagraph"/>
        <w:ind w:left="450"/>
        <w:contextualSpacing w:val="0"/>
        <w:jc w:val="both"/>
        <w:rPr>
          <w:b/>
          <w:bCs/>
          <w:sz w:val="22"/>
          <w:szCs w:val="22"/>
          <w:lang w:val="ro-RO"/>
        </w:rPr>
      </w:pPr>
    </w:p>
    <w:p w14:paraId="0315E1FB" w14:textId="77777777" w:rsidR="007B2141" w:rsidRPr="009509B3" w:rsidRDefault="007B2141" w:rsidP="007B2141">
      <w:pPr>
        <w:ind w:left="540"/>
        <w:jc w:val="both"/>
        <w:rPr>
          <w:rFonts w:ascii="Times New Roman" w:hAnsi="Times New Roman" w:cs="Times New Roman"/>
          <w:lang w:val="ro-RO"/>
        </w:rPr>
      </w:pPr>
      <w:r w:rsidRPr="009509B3">
        <w:rPr>
          <w:rFonts w:ascii="Times New Roman" w:hAnsi="Times New Roman" w:cs="Times New Roman"/>
          <w:lang w:val="ro-RO" w:eastAsia="ro-RO"/>
        </w:rPr>
        <w:t>„</w:t>
      </w:r>
      <w:r w:rsidRPr="009509B3">
        <w:rPr>
          <w:rFonts w:ascii="Times New Roman" w:hAnsi="Times New Roman" w:cs="Times New Roman"/>
          <w:i/>
          <w:iCs/>
          <w:lang w:val="ro-RO"/>
        </w:rPr>
        <w:t>Prezentarea de către Comitetul Reprezentanților privind rezultatele chestionarelor adresate acționarilor și ale procesului de consultare desfășurat cu acționarii</w:t>
      </w:r>
    </w:p>
    <w:p w14:paraId="689A0AEF"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(Punct introdus pe ordinea de zi de Comitetul Reprezentanților)</w:t>
      </w:r>
      <w:r w:rsidRPr="009509B3">
        <w:rPr>
          <w:rFonts w:ascii="Times New Roman" w:hAnsi="Times New Roman" w:cs="Times New Roman"/>
          <w:bCs/>
          <w:i/>
          <w:iCs/>
          <w:lang w:val="ro-RO"/>
        </w:rPr>
        <w:t>”</w:t>
      </w:r>
    </w:p>
    <w:p w14:paraId="0843C653" w14:textId="77777777" w:rsidR="007B2141" w:rsidRPr="009509B3" w:rsidRDefault="007B2141" w:rsidP="007B2141">
      <w:pPr>
        <w:pStyle w:val="ListParagraph"/>
        <w:ind w:left="450"/>
        <w:contextualSpacing w:val="0"/>
        <w:jc w:val="both"/>
        <w:rPr>
          <w:b/>
          <w:bCs/>
          <w:sz w:val="22"/>
          <w:szCs w:val="22"/>
          <w:lang w:val="ro-RO" w:eastAsia="ro-RO"/>
        </w:rPr>
      </w:pPr>
      <w:r w:rsidRPr="009509B3">
        <w:rPr>
          <w:b/>
          <w:bCs/>
          <w:sz w:val="22"/>
          <w:szCs w:val="22"/>
          <w:lang w:val="ro-RO" w:eastAsia="ro-RO"/>
        </w:rPr>
        <w:t>nu face obiectul votului.</w:t>
      </w:r>
    </w:p>
    <w:p w14:paraId="2B1C2483" w14:textId="77777777" w:rsidR="007B2141" w:rsidRPr="009509B3" w:rsidRDefault="007B2141" w:rsidP="007B2141">
      <w:pPr>
        <w:pStyle w:val="ListParagraph"/>
        <w:ind w:left="450"/>
        <w:contextualSpacing w:val="0"/>
        <w:jc w:val="both"/>
        <w:rPr>
          <w:sz w:val="22"/>
          <w:szCs w:val="22"/>
          <w:lang w:val="ro-RO" w:eastAsia="ro-RO"/>
        </w:rPr>
      </w:pPr>
    </w:p>
    <w:p w14:paraId="41517DBB" w14:textId="77777777" w:rsidR="007B2141" w:rsidRPr="009509B3" w:rsidRDefault="007B2141" w:rsidP="007B2141">
      <w:pPr>
        <w:pStyle w:val="ListParagraph"/>
        <w:numPr>
          <w:ilvl w:val="0"/>
          <w:numId w:val="10"/>
        </w:numPr>
        <w:ind w:left="450" w:hanging="450"/>
        <w:jc w:val="both"/>
        <w:rPr>
          <w:b/>
          <w:bCs/>
          <w:sz w:val="22"/>
          <w:szCs w:val="22"/>
          <w:lang w:val="ro-RO"/>
        </w:rPr>
      </w:pPr>
      <w:r w:rsidRPr="009509B3">
        <w:rPr>
          <w:b/>
          <w:bCs/>
          <w:sz w:val="22"/>
          <w:szCs w:val="22"/>
          <w:lang w:val="ro-RO" w:eastAsia="ro-RO"/>
        </w:rPr>
        <w:t>Pentru punctul 2 de pe ordinea de zi, respectiv:</w:t>
      </w:r>
    </w:p>
    <w:p w14:paraId="6E514EEA" w14:textId="77777777" w:rsidR="007B2141" w:rsidRPr="009509B3" w:rsidRDefault="007B2141" w:rsidP="007B2141">
      <w:pPr>
        <w:pStyle w:val="ListParagraph"/>
        <w:ind w:left="450"/>
        <w:contextualSpacing w:val="0"/>
        <w:jc w:val="both"/>
        <w:rPr>
          <w:sz w:val="22"/>
          <w:szCs w:val="22"/>
          <w:lang w:val="ro-RO" w:eastAsia="ro-RO"/>
        </w:rPr>
      </w:pPr>
    </w:p>
    <w:p w14:paraId="404D5AFF"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lang w:val="ro-RO" w:eastAsia="ro-RO"/>
        </w:rPr>
        <w:t>„</w:t>
      </w:r>
      <w:r w:rsidRPr="009509B3">
        <w:rPr>
          <w:rFonts w:ascii="Times New Roman" w:hAnsi="Times New Roman" w:cs="Times New Roman"/>
          <w:i/>
          <w:iCs/>
          <w:lang w:val="ro-RO"/>
        </w:rPr>
        <w:t>Aprobarea mandatării Administratorului Fondului pentru a implementa concluziile consultării acționarilor în Declarația de Politică Investițională a Fondului, în conformitate cu prevederile legale în vigoare. Declarația de Politică Investițională va fi prezentată spre aprobare acționarilor Fondului, în conformitate cu Actul Constitutiv al Fondului Proprietatea.</w:t>
      </w:r>
    </w:p>
    <w:p w14:paraId="50420818"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(Punct introdus pe ordinea de zi de Comitetul Reprezentanților)</w:t>
      </w:r>
      <w:r w:rsidRPr="009509B3">
        <w:rPr>
          <w:rFonts w:ascii="Times New Roman" w:hAnsi="Times New Roman" w:cs="Times New Roman"/>
          <w:bCs/>
          <w:i/>
          <w:iCs/>
          <w:lang w:val="ro-RO"/>
        </w:rPr>
        <w:t>”</w:t>
      </w:r>
    </w:p>
    <w:tbl>
      <w:tblPr>
        <w:tblW w:w="0" w:type="auto"/>
        <w:jc w:val="center"/>
        <w:tblLayout w:type="fixed"/>
        <w:tblLook w:val="04A0" w:firstRow="1" w:lastRow="0" w:firstColumn="1" w:lastColumn="0" w:noHBand="0" w:noVBand="1"/>
      </w:tblPr>
      <w:tblGrid>
        <w:gridCol w:w="2705"/>
        <w:gridCol w:w="2705"/>
        <w:gridCol w:w="2706"/>
      </w:tblGrid>
      <w:tr w:rsidR="007B2141" w:rsidRPr="009509B3" w14:paraId="0669E31D" w14:textId="77777777" w:rsidTr="004B07E3">
        <w:trPr>
          <w:trHeight w:val="300"/>
          <w:jc w:val="center"/>
        </w:trPr>
        <w:tc>
          <w:tcPr>
            <w:tcW w:w="2705" w:type="dxa"/>
            <w:tcBorders>
              <w:top w:val="single" w:sz="4" w:space="0" w:color="auto"/>
              <w:left w:val="single" w:sz="4" w:space="0" w:color="auto"/>
              <w:bottom w:val="single" w:sz="4" w:space="0" w:color="auto"/>
              <w:right w:val="single" w:sz="4" w:space="0" w:color="auto"/>
            </w:tcBorders>
            <w:noWrap/>
            <w:vAlign w:val="bottom"/>
            <w:hideMark/>
          </w:tcPr>
          <w:p w14:paraId="1D68EA62"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PENTRU</w:t>
            </w:r>
          </w:p>
        </w:tc>
        <w:tc>
          <w:tcPr>
            <w:tcW w:w="2705" w:type="dxa"/>
            <w:tcBorders>
              <w:top w:val="single" w:sz="4" w:space="0" w:color="auto"/>
              <w:left w:val="nil"/>
              <w:bottom w:val="single" w:sz="4" w:space="0" w:color="auto"/>
              <w:right w:val="single" w:sz="4" w:space="0" w:color="auto"/>
            </w:tcBorders>
            <w:noWrap/>
            <w:vAlign w:val="bottom"/>
            <w:hideMark/>
          </w:tcPr>
          <w:p w14:paraId="5CF46407"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ÎMPOTRIVĂ</w:t>
            </w:r>
          </w:p>
        </w:tc>
        <w:tc>
          <w:tcPr>
            <w:tcW w:w="2706" w:type="dxa"/>
            <w:tcBorders>
              <w:top w:val="single" w:sz="4" w:space="0" w:color="auto"/>
              <w:left w:val="nil"/>
              <w:bottom w:val="single" w:sz="4" w:space="0" w:color="auto"/>
              <w:right w:val="single" w:sz="4" w:space="0" w:color="auto"/>
            </w:tcBorders>
            <w:noWrap/>
            <w:vAlign w:val="bottom"/>
            <w:hideMark/>
          </w:tcPr>
          <w:p w14:paraId="26AE43C0"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ABȚINERE</w:t>
            </w:r>
          </w:p>
        </w:tc>
      </w:tr>
      <w:tr w:rsidR="007B2141" w:rsidRPr="009509B3" w14:paraId="0A12A50A" w14:textId="77777777" w:rsidTr="004B07E3">
        <w:trPr>
          <w:trHeight w:val="300"/>
          <w:jc w:val="center"/>
        </w:trPr>
        <w:tc>
          <w:tcPr>
            <w:tcW w:w="2705" w:type="dxa"/>
            <w:tcBorders>
              <w:top w:val="nil"/>
              <w:left w:val="single" w:sz="4" w:space="0" w:color="auto"/>
              <w:bottom w:val="single" w:sz="4" w:space="0" w:color="auto"/>
              <w:right w:val="single" w:sz="4" w:space="0" w:color="auto"/>
            </w:tcBorders>
            <w:noWrap/>
            <w:hideMark/>
          </w:tcPr>
          <w:p w14:paraId="273A7227" w14:textId="77777777" w:rsidR="007B2141" w:rsidRPr="009509B3" w:rsidRDefault="007B2141" w:rsidP="004B07E3">
            <w:pPr>
              <w:jc w:val="both"/>
              <w:rPr>
                <w:rFonts w:ascii="Times New Roman" w:hAnsi="Times New Roman" w:cs="Times New Roman"/>
                <w:lang w:val="ro-RO"/>
              </w:rPr>
            </w:pPr>
          </w:p>
        </w:tc>
        <w:tc>
          <w:tcPr>
            <w:tcW w:w="2705" w:type="dxa"/>
            <w:tcBorders>
              <w:top w:val="nil"/>
              <w:left w:val="nil"/>
              <w:bottom w:val="single" w:sz="4" w:space="0" w:color="auto"/>
              <w:right w:val="single" w:sz="4" w:space="0" w:color="auto"/>
            </w:tcBorders>
            <w:noWrap/>
            <w:hideMark/>
          </w:tcPr>
          <w:p w14:paraId="083A18DD" w14:textId="77777777" w:rsidR="007B2141" w:rsidRPr="009509B3" w:rsidRDefault="007B2141" w:rsidP="004B07E3">
            <w:pPr>
              <w:jc w:val="both"/>
              <w:rPr>
                <w:rFonts w:ascii="Times New Roman" w:hAnsi="Times New Roman" w:cs="Times New Roman"/>
                <w:lang w:val="ro-RO"/>
              </w:rPr>
            </w:pPr>
          </w:p>
        </w:tc>
        <w:tc>
          <w:tcPr>
            <w:tcW w:w="2706" w:type="dxa"/>
            <w:tcBorders>
              <w:top w:val="nil"/>
              <w:left w:val="nil"/>
              <w:bottom w:val="single" w:sz="4" w:space="0" w:color="auto"/>
              <w:right w:val="single" w:sz="4" w:space="0" w:color="auto"/>
            </w:tcBorders>
            <w:noWrap/>
            <w:hideMark/>
          </w:tcPr>
          <w:p w14:paraId="37D88FD5" w14:textId="77777777" w:rsidR="007B2141" w:rsidRPr="009509B3" w:rsidRDefault="007B2141" w:rsidP="004B07E3">
            <w:pPr>
              <w:jc w:val="both"/>
              <w:rPr>
                <w:rFonts w:ascii="Times New Roman" w:hAnsi="Times New Roman" w:cs="Times New Roman"/>
                <w:lang w:val="ro-RO"/>
              </w:rPr>
            </w:pPr>
          </w:p>
        </w:tc>
      </w:tr>
    </w:tbl>
    <w:p w14:paraId="08522F20" w14:textId="77777777" w:rsidR="007B2141" w:rsidRPr="009509B3" w:rsidRDefault="007B2141" w:rsidP="007B2141">
      <w:pPr>
        <w:jc w:val="both"/>
        <w:rPr>
          <w:rFonts w:ascii="Times New Roman" w:hAnsi="Times New Roman" w:cs="Times New Roman"/>
          <w:i/>
          <w:lang w:val="ro-RO" w:eastAsia="ro-RO"/>
        </w:rPr>
      </w:pPr>
    </w:p>
    <w:p w14:paraId="53E6A4D5" w14:textId="77777777" w:rsidR="007B2141" w:rsidRPr="009509B3" w:rsidRDefault="007B2141" w:rsidP="007B2141">
      <w:pPr>
        <w:ind w:left="450"/>
        <w:jc w:val="both"/>
        <w:rPr>
          <w:rFonts w:ascii="Times New Roman" w:hAnsi="Times New Roman" w:cs="Times New Roman"/>
          <w:lang w:val="ro-RO" w:eastAsia="ro-RO"/>
        </w:rPr>
      </w:pPr>
      <w:r w:rsidRPr="009509B3">
        <w:rPr>
          <w:rFonts w:ascii="Times New Roman" w:hAnsi="Times New Roman" w:cs="Times New Roman"/>
          <w:i/>
          <w:lang w:val="ro-RO" w:eastAsia="ro-RO"/>
        </w:rPr>
        <w:t>Notă: Exprimați votul dvs. prin bifarea cu un „X” a uneia dintre căsuțele pentru variantele „PENTRU”, „ÎMPOTRIVĂ” sau „ABȚINERE”. În situația în care se bifează cu „X” mai mult de o căsuță sau nu se bifează nicio căsuță, votul respectiv nu va fi luat în considerare</w:t>
      </w:r>
      <w:r w:rsidRPr="009509B3">
        <w:rPr>
          <w:rFonts w:ascii="Times New Roman" w:hAnsi="Times New Roman" w:cs="Times New Roman"/>
          <w:lang w:val="ro-RO" w:eastAsia="ro-RO"/>
        </w:rPr>
        <w:t>.</w:t>
      </w:r>
    </w:p>
    <w:p w14:paraId="23E3DDF5" w14:textId="77777777" w:rsidR="007B2141" w:rsidRPr="009509B3" w:rsidRDefault="007B2141" w:rsidP="007B2141">
      <w:pPr>
        <w:pStyle w:val="ListParagraph"/>
        <w:numPr>
          <w:ilvl w:val="0"/>
          <w:numId w:val="10"/>
        </w:numPr>
        <w:ind w:left="450" w:hanging="450"/>
        <w:jc w:val="both"/>
        <w:rPr>
          <w:b/>
          <w:bCs/>
          <w:sz w:val="22"/>
          <w:szCs w:val="22"/>
          <w:lang w:val="ro-RO"/>
        </w:rPr>
      </w:pPr>
      <w:r w:rsidRPr="009509B3">
        <w:rPr>
          <w:b/>
          <w:bCs/>
          <w:sz w:val="22"/>
          <w:szCs w:val="22"/>
          <w:lang w:val="ro-RO" w:eastAsia="ro-RO"/>
        </w:rPr>
        <w:t>Pentru punctul 3 de pe ordinea de zi, respectiv:</w:t>
      </w:r>
    </w:p>
    <w:p w14:paraId="77C6B8CC" w14:textId="77777777" w:rsidR="007B2141" w:rsidRPr="009509B3" w:rsidRDefault="007B2141" w:rsidP="007B2141">
      <w:pPr>
        <w:pStyle w:val="ListParagraph"/>
        <w:ind w:left="450"/>
        <w:contextualSpacing w:val="0"/>
        <w:jc w:val="both"/>
        <w:rPr>
          <w:b/>
          <w:bCs/>
          <w:sz w:val="22"/>
          <w:szCs w:val="22"/>
          <w:lang w:val="ro-RO" w:eastAsia="ro-RO"/>
        </w:rPr>
      </w:pPr>
    </w:p>
    <w:p w14:paraId="1DAC5E2D"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lang w:val="ro-RO" w:eastAsia="ro-RO"/>
        </w:rPr>
        <w:t>„</w:t>
      </w:r>
      <w:r w:rsidRPr="009509B3">
        <w:rPr>
          <w:rFonts w:ascii="Times New Roman" w:hAnsi="Times New Roman" w:cs="Times New Roman"/>
          <w:i/>
          <w:iCs/>
          <w:lang w:val="ro-RO"/>
        </w:rPr>
        <w:t>Aprobarea de principiu a consolidării valorii nominale a unei acțiuni a Fondului Proprietatea, prin majorarea valorii nominale a acțiunilor concomitent cu reducerea numărului total de acțiuni (100 de acțiuni cu valoare nominală de 0,52 RON/acțiune = 1 acțiune cu valoare nominală de 52 RON/acțiune), în conformitate cu prevederile legale („</w:t>
      </w:r>
      <w:r w:rsidRPr="009509B3">
        <w:rPr>
          <w:rFonts w:ascii="Times New Roman" w:hAnsi="Times New Roman" w:cs="Times New Roman"/>
          <w:b/>
          <w:bCs/>
          <w:i/>
          <w:iCs/>
          <w:lang w:val="ro-RO"/>
        </w:rPr>
        <w:t>Consolidarea Valorii Nominale</w:t>
      </w:r>
      <w:r w:rsidRPr="009509B3">
        <w:rPr>
          <w:rFonts w:ascii="Times New Roman" w:hAnsi="Times New Roman" w:cs="Times New Roman"/>
          <w:i/>
          <w:iCs/>
          <w:lang w:val="ro-RO"/>
        </w:rPr>
        <w:t>”).</w:t>
      </w:r>
    </w:p>
    <w:p w14:paraId="05D4F346"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Administratorul Fondului este împuternicit să supună aprobării acționarilor în cadrul Adunării Generale Extraordinare anuale a Acționarilor din 2026 hotărârile necesare pentru implementarea Consolidării Valorii Nominale.</w:t>
      </w:r>
    </w:p>
    <w:p w14:paraId="7C61506F"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Consolidarea Valorii Nominale va intra în vigoare și este condiționată de adoptarea unei hotărâri ulterioare a Adunării Generale Extraordinare a Acționarilor prin care să fie aprobate condițiile specifice ale acestei operațiuni, inclusiv prețul, termenii și condițiile de plată, etapele aferente de înregistrare și implementare, precum și modificările corespunzătoare ale Actului Constitutiv al Fondului, în conformitate cu articolul 91 alineatele (5), (6) și (10) din Legea Emitenților.</w:t>
      </w:r>
    </w:p>
    <w:p w14:paraId="08DF1405"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(Punct introdus pe ordinea de zi la solicitarea unui grup de acționari care deține mai mult de 5% din capitalul social)”</w:t>
      </w:r>
    </w:p>
    <w:p w14:paraId="710FC873" w14:textId="77777777" w:rsidR="007B2141" w:rsidRPr="009509B3" w:rsidRDefault="007B2141" w:rsidP="007B2141">
      <w:pPr>
        <w:autoSpaceDE w:val="0"/>
        <w:autoSpaceDN w:val="0"/>
        <w:jc w:val="both"/>
        <w:rPr>
          <w:rFonts w:ascii="Times New Roman" w:hAnsi="Times New Roman" w:cs="Times New Roman"/>
          <w:i/>
          <w:iCs/>
          <w:lang w:val="ro-RO"/>
        </w:rPr>
      </w:pPr>
    </w:p>
    <w:tbl>
      <w:tblPr>
        <w:tblW w:w="0" w:type="auto"/>
        <w:jc w:val="center"/>
        <w:tblLayout w:type="fixed"/>
        <w:tblLook w:val="04A0" w:firstRow="1" w:lastRow="0" w:firstColumn="1" w:lastColumn="0" w:noHBand="0" w:noVBand="1"/>
      </w:tblPr>
      <w:tblGrid>
        <w:gridCol w:w="2705"/>
        <w:gridCol w:w="2705"/>
        <w:gridCol w:w="2706"/>
      </w:tblGrid>
      <w:tr w:rsidR="007B2141" w:rsidRPr="009509B3" w14:paraId="33EF3152" w14:textId="77777777" w:rsidTr="004B07E3">
        <w:trPr>
          <w:trHeight w:val="300"/>
          <w:jc w:val="center"/>
        </w:trPr>
        <w:tc>
          <w:tcPr>
            <w:tcW w:w="2705" w:type="dxa"/>
            <w:tcBorders>
              <w:top w:val="single" w:sz="4" w:space="0" w:color="auto"/>
              <w:left w:val="single" w:sz="4" w:space="0" w:color="auto"/>
              <w:bottom w:val="single" w:sz="4" w:space="0" w:color="auto"/>
              <w:right w:val="single" w:sz="4" w:space="0" w:color="auto"/>
            </w:tcBorders>
            <w:noWrap/>
            <w:vAlign w:val="bottom"/>
            <w:hideMark/>
          </w:tcPr>
          <w:p w14:paraId="0589CC4E"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lastRenderedPageBreak/>
              <w:t> PENTRU</w:t>
            </w:r>
          </w:p>
        </w:tc>
        <w:tc>
          <w:tcPr>
            <w:tcW w:w="2705" w:type="dxa"/>
            <w:tcBorders>
              <w:top w:val="single" w:sz="4" w:space="0" w:color="auto"/>
              <w:left w:val="nil"/>
              <w:bottom w:val="single" w:sz="4" w:space="0" w:color="auto"/>
              <w:right w:val="single" w:sz="4" w:space="0" w:color="auto"/>
            </w:tcBorders>
            <w:noWrap/>
            <w:vAlign w:val="bottom"/>
            <w:hideMark/>
          </w:tcPr>
          <w:p w14:paraId="126F8ECD"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ÎMPOTRIVĂ</w:t>
            </w:r>
          </w:p>
        </w:tc>
        <w:tc>
          <w:tcPr>
            <w:tcW w:w="2706" w:type="dxa"/>
            <w:tcBorders>
              <w:top w:val="single" w:sz="4" w:space="0" w:color="auto"/>
              <w:left w:val="nil"/>
              <w:bottom w:val="single" w:sz="4" w:space="0" w:color="auto"/>
              <w:right w:val="single" w:sz="4" w:space="0" w:color="auto"/>
            </w:tcBorders>
            <w:noWrap/>
            <w:vAlign w:val="bottom"/>
            <w:hideMark/>
          </w:tcPr>
          <w:p w14:paraId="5CC6065E"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ABȚINERE</w:t>
            </w:r>
          </w:p>
        </w:tc>
      </w:tr>
      <w:tr w:rsidR="007B2141" w:rsidRPr="009509B3" w14:paraId="5FD88252" w14:textId="77777777" w:rsidTr="004B07E3">
        <w:trPr>
          <w:trHeight w:val="300"/>
          <w:jc w:val="center"/>
        </w:trPr>
        <w:tc>
          <w:tcPr>
            <w:tcW w:w="2705" w:type="dxa"/>
            <w:tcBorders>
              <w:top w:val="nil"/>
              <w:left w:val="single" w:sz="4" w:space="0" w:color="auto"/>
              <w:bottom w:val="single" w:sz="4" w:space="0" w:color="auto"/>
              <w:right w:val="single" w:sz="4" w:space="0" w:color="auto"/>
            </w:tcBorders>
            <w:noWrap/>
            <w:hideMark/>
          </w:tcPr>
          <w:p w14:paraId="7A43E336" w14:textId="77777777" w:rsidR="007B2141" w:rsidRPr="009509B3" w:rsidRDefault="007B2141" w:rsidP="004B07E3">
            <w:pPr>
              <w:jc w:val="both"/>
              <w:rPr>
                <w:rFonts w:ascii="Times New Roman" w:hAnsi="Times New Roman" w:cs="Times New Roman"/>
                <w:lang w:val="ro-RO"/>
              </w:rPr>
            </w:pPr>
          </w:p>
        </w:tc>
        <w:tc>
          <w:tcPr>
            <w:tcW w:w="2705" w:type="dxa"/>
            <w:tcBorders>
              <w:top w:val="nil"/>
              <w:left w:val="nil"/>
              <w:bottom w:val="single" w:sz="4" w:space="0" w:color="auto"/>
              <w:right w:val="single" w:sz="4" w:space="0" w:color="auto"/>
            </w:tcBorders>
            <w:noWrap/>
            <w:hideMark/>
          </w:tcPr>
          <w:p w14:paraId="19709950" w14:textId="77777777" w:rsidR="007B2141" w:rsidRPr="009509B3" w:rsidRDefault="007B2141" w:rsidP="004B07E3">
            <w:pPr>
              <w:jc w:val="both"/>
              <w:rPr>
                <w:rFonts w:ascii="Times New Roman" w:hAnsi="Times New Roman" w:cs="Times New Roman"/>
                <w:lang w:val="ro-RO"/>
              </w:rPr>
            </w:pPr>
          </w:p>
        </w:tc>
        <w:tc>
          <w:tcPr>
            <w:tcW w:w="2706" w:type="dxa"/>
            <w:tcBorders>
              <w:top w:val="nil"/>
              <w:left w:val="nil"/>
              <w:bottom w:val="single" w:sz="4" w:space="0" w:color="auto"/>
              <w:right w:val="single" w:sz="4" w:space="0" w:color="auto"/>
            </w:tcBorders>
            <w:noWrap/>
            <w:hideMark/>
          </w:tcPr>
          <w:p w14:paraId="0FB64DEF" w14:textId="77777777" w:rsidR="007B2141" w:rsidRPr="009509B3" w:rsidRDefault="007B2141" w:rsidP="004B07E3">
            <w:pPr>
              <w:jc w:val="both"/>
              <w:rPr>
                <w:rFonts w:ascii="Times New Roman" w:hAnsi="Times New Roman" w:cs="Times New Roman"/>
                <w:lang w:val="ro-RO"/>
              </w:rPr>
            </w:pPr>
          </w:p>
        </w:tc>
      </w:tr>
    </w:tbl>
    <w:p w14:paraId="100C5BFC" w14:textId="77777777" w:rsidR="007B2141" w:rsidRPr="009509B3" w:rsidRDefault="007B2141" w:rsidP="007B2141">
      <w:pPr>
        <w:jc w:val="both"/>
        <w:rPr>
          <w:rFonts w:ascii="Times New Roman" w:hAnsi="Times New Roman" w:cs="Times New Roman"/>
          <w:i/>
          <w:lang w:val="ro-RO" w:eastAsia="ro-RO"/>
        </w:rPr>
      </w:pPr>
    </w:p>
    <w:p w14:paraId="45317E01" w14:textId="77777777" w:rsidR="007B2141" w:rsidRPr="009509B3" w:rsidRDefault="007B2141" w:rsidP="007B2141">
      <w:pPr>
        <w:ind w:left="450"/>
        <w:jc w:val="both"/>
        <w:rPr>
          <w:rFonts w:ascii="Times New Roman" w:hAnsi="Times New Roman" w:cs="Times New Roman"/>
          <w:lang w:val="ro-RO" w:eastAsia="ro-RO"/>
        </w:rPr>
      </w:pPr>
      <w:r w:rsidRPr="009509B3">
        <w:rPr>
          <w:rFonts w:ascii="Times New Roman" w:hAnsi="Times New Roman" w:cs="Times New Roman"/>
          <w:i/>
          <w:lang w:val="ro-RO" w:eastAsia="ro-RO"/>
        </w:rPr>
        <w:t>Notă: Exprimați votul dvs. prin bifarea cu un „X” a uneia dintre căsuțele pentru variantele „PENTRU”, „ÎMPOTRIVĂ” sau „ABȚINERE”. În situația în care se bifează cu „X” mai mult de o căsuță sau nu se bifează nicio căsuță, votul respectiv nu va fi luat în considerare</w:t>
      </w:r>
      <w:r w:rsidRPr="009509B3">
        <w:rPr>
          <w:rFonts w:ascii="Times New Roman" w:hAnsi="Times New Roman" w:cs="Times New Roman"/>
          <w:lang w:val="ro-RO" w:eastAsia="ro-RO"/>
        </w:rPr>
        <w:t>.</w:t>
      </w:r>
    </w:p>
    <w:p w14:paraId="16BBD3B1" w14:textId="77777777" w:rsidR="007B2141" w:rsidRPr="009509B3" w:rsidRDefault="007B2141" w:rsidP="007B2141">
      <w:pPr>
        <w:pStyle w:val="ListParagraph"/>
        <w:ind w:left="450"/>
        <w:contextualSpacing w:val="0"/>
        <w:jc w:val="both"/>
        <w:rPr>
          <w:b/>
          <w:bCs/>
          <w:sz w:val="22"/>
          <w:szCs w:val="22"/>
          <w:lang w:val="ro-RO" w:eastAsia="ro-RO"/>
        </w:rPr>
      </w:pPr>
    </w:p>
    <w:p w14:paraId="3EB4F349" w14:textId="77777777" w:rsidR="007B2141" w:rsidRPr="009509B3" w:rsidRDefault="007B2141" w:rsidP="007B2141">
      <w:pPr>
        <w:pStyle w:val="ListParagraph"/>
        <w:numPr>
          <w:ilvl w:val="0"/>
          <w:numId w:val="10"/>
        </w:numPr>
        <w:ind w:left="450" w:hanging="450"/>
        <w:contextualSpacing w:val="0"/>
        <w:jc w:val="both"/>
        <w:rPr>
          <w:b/>
          <w:bCs/>
          <w:sz w:val="22"/>
          <w:szCs w:val="22"/>
          <w:lang w:val="ro-RO"/>
        </w:rPr>
      </w:pPr>
      <w:r w:rsidRPr="009509B3">
        <w:rPr>
          <w:b/>
          <w:bCs/>
          <w:sz w:val="22"/>
          <w:szCs w:val="22"/>
          <w:lang w:val="ro-RO"/>
        </w:rPr>
        <w:t>Pentru</w:t>
      </w:r>
      <w:r w:rsidRPr="009509B3">
        <w:rPr>
          <w:b/>
          <w:bCs/>
          <w:sz w:val="22"/>
          <w:szCs w:val="22"/>
          <w:lang w:val="ro-RO" w:eastAsia="ro-RO"/>
        </w:rPr>
        <w:t xml:space="preserve"> punctul 4 de pe ordinea de zi, respectiv:</w:t>
      </w:r>
    </w:p>
    <w:p w14:paraId="3EE60406" w14:textId="77777777" w:rsidR="007B2141" w:rsidRPr="009509B3" w:rsidRDefault="007B2141" w:rsidP="007B2141">
      <w:pPr>
        <w:pStyle w:val="ListParagraph"/>
        <w:ind w:left="450"/>
        <w:contextualSpacing w:val="0"/>
        <w:jc w:val="both"/>
        <w:rPr>
          <w:b/>
          <w:bCs/>
          <w:sz w:val="22"/>
          <w:szCs w:val="22"/>
          <w:lang w:val="ro-RO" w:eastAsia="ro-RO"/>
        </w:rPr>
      </w:pPr>
    </w:p>
    <w:p w14:paraId="19351F1E"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lang w:val="ro-RO" w:eastAsia="ro-RO"/>
        </w:rPr>
        <w:t>„</w:t>
      </w:r>
      <w:r w:rsidRPr="009509B3">
        <w:rPr>
          <w:rFonts w:ascii="Times New Roman" w:hAnsi="Times New Roman" w:cs="Times New Roman"/>
          <w:i/>
          <w:iCs/>
          <w:lang w:val="ro-RO"/>
        </w:rPr>
        <w:t>Aprobarea reducerii capitalului social subscris al Fondului Proprietatea S.A. de la 1.664.407.948,32 RON la 1.600.392.258 RON, prin reducerea valorii nominale a acțiunilor de la 0,52 RON la 0,50 RON per acțiune.</w:t>
      </w:r>
    </w:p>
    <w:p w14:paraId="21FFAE4F"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Reducerea este motivată de optimizarea capitalului social și de restituirea către acționari a unei părți din contribuțiile lor, proporțional cu participarea  la capitalul social vărsat al Fondului Proprietatea S.A. Plata către acționari se va efectua în conformitate cu prevederile art. 207 alin. (2) lit. b) din Legea nr. 31/1990. Termenul de plată este stabilit pentru data de 29 iunie 2026.</w:t>
      </w:r>
    </w:p>
    <w:p w14:paraId="5E8711D4"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 xml:space="preserve">Primul alineat al articolului 7 din Actul Constitutiv al Fondului Proprietatea se modifică după reducerea capitalului social, după cum urmează: </w:t>
      </w:r>
    </w:p>
    <w:p w14:paraId="3B44C1A4"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 xml:space="preserve">„(1) Capitalul social subscris și vărsat al Fondului Proprietatea este în valoare de 1.600.392.258 RON, împărțit în </w:t>
      </w:r>
      <w:r w:rsidRPr="009509B3">
        <w:rPr>
          <w:rFonts w:ascii="Times New Roman" w:eastAsia="Calibri" w:hAnsi="Times New Roman" w:cs="Times New Roman"/>
          <w:i/>
          <w:iCs/>
          <w:lang w:val="ro-RO"/>
        </w:rPr>
        <w:t xml:space="preserve">3.200.784.516 </w:t>
      </w:r>
      <w:r w:rsidRPr="009509B3">
        <w:rPr>
          <w:rFonts w:ascii="Times New Roman" w:hAnsi="Times New Roman" w:cs="Times New Roman"/>
          <w:i/>
          <w:iCs/>
          <w:lang w:val="ro-RO"/>
        </w:rPr>
        <w:t xml:space="preserve">de acțiuni nominative, ordinare, cu o valoare nominală de 0,50 RON fiecare”. </w:t>
      </w:r>
    </w:p>
    <w:p w14:paraId="4FE901B7"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 xml:space="preserve">Reducerea capitalului social subscris și vărsat are loc în temeiul art. 207 alin. (2) litera b) din Legea Societăților nr. 31/1990 și va fi efectivă după ce toate condițiile de mai jos vor fi îndeplinite: </w:t>
      </w:r>
    </w:p>
    <w:p w14:paraId="7770FF94" w14:textId="77777777" w:rsidR="007B2141" w:rsidRPr="009509B3" w:rsidRDefault="007B2141" w:rsidP="007B2141">
      <w:pPr>
        <w:pStyle w:val="ListParagraph"/>
        <w:numPr>
          <w:ilvl w:val="0"/>
          <w:numId w:val="25"/>
        </w:numPr>
        <w:contextualSpacing w:val="0"/>
        <w:jc w:val="both"/>
        <w:rPr>
          <w:i/>
          <w:iCs/>
          <w:sz w:val="22"/>
          <w:szCs w:val="22"/>
          <w:lang w:val="ro-RO"/>
        </w:rPr>
      </w:pPr>
      <w:r w:rsidRPr="009509B3">
        <w:rPr>
          <w:i/>
          <w:iCs/>
          <w:sz w:val="22"/>
          <w:szCs w:val="22"/>
          <w:lang w:val="ro-RO"/>
        </w:rPr>
        <w:t xml:space="preserve">această hotărâre este publicată în Monitorul Oficial al României, Partea a IV-a pentru o perioadă de cel puțin două luni; </w:t>
      </w:r>
    </w:p>
    <w:p w14:paraId="4509B64B" w14:textId="77777777" w:rsidR="007B2141" w:rsidRPr="009509B3" w:rsidRDefault="007B2141" w:rsidP="007B2141">
      <w:pPr>
        <w:pStyle w:val="ListParagraph"/>
        <w:ind w:left="1260"/>
        <w:jc w:val="both"/>
        <w:rPr>
          <w:i/>
          <w:iCs/>
          <w:sz w:val="22"/>
          <w:szCs w:val="22"/>
          <w:lang w:val="ro-RO"/>
        </w:rPr>
      </w:pPr>
    </w:p>
    <w:p w14:paraId="20A339E2" w14:textId="77777777" w:rsidR="007B2141" w:rsidRPr="009509B3" w:rsidRDefault="007B2141" w:rsidP="007B2141">
      <w:pPr>
        <w:pStyle w:val="ListParagraph"/>
        <w:numPr>
          <w:ilvl w:val="0"/>
          <w:numId w:val="25"/>
        </w:numPr>
        <w:contextualSpacing w:val="0"/>
        <w:jc w:val="both"/>
        <w:rPr>
          <w:i/>
          <w:iCs/>
          <w:sz w:val="22"/>
          <w:szCs w:val="22"/>
          <w:lang w:val="ro-RO"/>
        </w:rPr>
      </w:pPr>
      <w:r w:rsidRPr="009509B3">
        <w:rPr>
          <w:i/>
          <w:iCs/>
          <w:sz w:val="22"/>
          <w:szCs w:val="22"/>
          <w:lang w:val="ro-RO"/>
        </w:rPr>
        <w:t xml:space="preserve">Autoritatea de Supraveghere Financiară autorizează modificarea Articolului 7 alin. (1) din Actul Constitutiv al Fondului Proprietatea, astfel cum a fost aprobat de acționari în această adunare, dacă va fi prevăzut astfel de legislația sau reglementările aplicabile; </w:t>
      </w:r>
    </w:p>
    <w:p w14:paraId="30F05663" w14:textId="77777777" w:rsidR="007B2141" w:rsidRPr="009509B3" w:rsidRDefault="007B2141" w:rsidP="007B2141">
      <w:pPr>
        <w:pStyle w:val="ListParagraph"/>
        <w:rPr>
          <w:i/>
          <w:iCs/>
          <w:sz w:val="22"/>
          <w:szCs w:val="22"/>
          <w:lang w:val="ro-RO"/>
        </w:rPr>
      </w:pPr>
    </w:p>
    <w:p w14:paraId="0F2EF227" w14:textId="77777777" w:rsidR="007B2141" w:rsidRPr="009509B3" w:rsidRDefault="007B2141" w:rsidP="007B2141">
      <w:pPr>
        <w:pStyle w:val="ListParagraph"/>
        <w:numPr>
          <w:ilvl w:val="0"/>
          <w:numId w:val="25"/>
        </w:numPr>
        <w:contextualSpacing w:val="0"/>
        <w:jc w:val="both"/>
        <w:rPr>
          <w:sz w:val="22"/>
          <w:szCs w:val="22"/>
          <w:lang w:val="ro-RO"/>
        </w:rPr>
      </w:pPr>
      <w:r w:rsidRPr="009509B3">
        <w:rPr>
          <w:i/>
          <w:iCs/>
          <w:sz w:val="22"/>
          <w:szCs w:val="22"/>
          <w:lang w:val="ro-RO"/>
        </w:rPr>
        <w:t>hotărârea acționarilor de aprobare a acestei reduceri a capitalului social este înregistrată la Registrul Comerțului.</w:t>
      </w:r>
    </w:p>
    <w:p w14:paraId="170C8202" w14:textId="77777777" w:rsidR="007B2141" w:rsidRDefault="007B2141" w:rsidP="007B2141">
      <w:pPr>
        <w:pStyle w:val="ListParagraph"/>
        <w:ind w:left="450"/>
        <w:contextualSpacing w:val="0"/>
        <w:jc w:val="both"/>
        <w:rPr>
          <w:b/>
          <w:bCs/>
          <w:sz w:val="22"/>
          <w:szCs w:val="22"/>
          <w:lang w:val="ro-RO"/>
        </w:rPr>
      </w:pPr>
    </w:p>
    <w:p w14:paraId="55E45746" w14:textId="77777777" w:rsidR="007B2141" w:rsidRDefault="007B2141" w:rsidP="007B2141">
      <w:pPr>
        <w:pStyle w:val="ListParagraph"/>
        <w:ind w:left="450"/>
        <w:contextualSpacing w:val="0"/>
        <w:jc w:val="both"/>
        <w:rPr>
          <w:b/>
          <w:bCs/>
          <w:sz w:val="22"/>
          <w:szCs w:val="22"/>
          <w:lang w:val="ro-RO"/>
        </w:rPr>
      </w:pPr>
      <w:r w:rsidRPr="00960C3F">
        <w:rPr>
          <w:rFonts w:cs="Arial"/>
          <w:i/>
          <w:iCs/>
          <w:sz w:val="22"/>
          <w:szCs w:val="22"/>
        </w:rPr>
        <w:t>(</w:t>
      </w:r>
      <w:proofErr w:type="spellStart"/>
      <w:r w:rsidRPr="00960C3F">
        <w:rPr>
          <w:rFonts w:cs="Arial"/>
          <w:i/>
          <w:iCs/>
          <w:sz w:val="22"/>
          <w:szCs w:val="22"/>
        </w:rPr>
        <w:t>Punct</w:t>
      </w:r>
      <w:proofErr w:type="spellEnd"/>
      <w:r w:rsidRPr="00960C3F">
        <w:rPr>
          <w:rFonts w:cs="Arial"/>
          <w:i/>
          <w:iCs/>
          <w:sz w:val="22"/>
          <w:szCs w:val="22"/>
        </w:rPr>
        <w:t xml:space="preserve"> nou </w:t>
      </w:r>
      <w:proofErr w:type="spellStart"/>
      <w:r w:rsidRPr="00960C3F">
        <w:rPr>
          <w:rFonts w:cs="Arial"/>
          <w:i/>
          <w:iCs/>
          <w:sz w:val="22"/>
          <w:szCs w:val="22"/>
        </w:rPr>
        <w:t>introdus</w:t>
      </w:r>
      <w:proofErr w:type="spellEnd"/>
      <w:r w:rsidRPr="00960C3F">
        <w:rPr>
          <w:rFonts w:cs="Arial"/>
          <w:i/>
          <w:iCs/>
          <w:sz w:val="22"/>
          <w:szCs w:val="22"/>
        </w:rPr>
        <w:t xml:space="preserve"> pe </w:t>
      </w:r>
      <w:proofErr w:type="spellStart"/>
      <w:r w:rsidRPr="00960C3F">
        <w:rPr>
          <w:rFonts w:cs="Arial"/>
          <w:i/>
          <w:iCs/>
          <w:sz w:val="22"/>
          <w:szCs w:val="22"/>
        </w:rPr>
        <w:t>ordinea</w:t>
      </w:r>
      <w:proofErr w:type="spellEnd"/>
      <w:r w:rsidRPr="00960C3F">
        <w:rPr>
          <w:rFonts w:cs="Arial"/>
          <w:i/>
          <w:iCs/>
          <w:sz w:val="22"/>
          <w:szCs w:val="22"/>
        </w:rPr>
        <w:t xml:space="preserve"> de zi la </w:t>
      </w:r>
      <w:proofErr w:type="spellStart"/>
      <w:r w:rsidRPr="00960C3F">
        <w:rPr>
          <w:rFonts w:cs="Arial"/>
          <w:i/>
          <w:iCs/>
          <w:sz w:val="22"/>
          <w:szCs w:val="22"/>
        </w:rPr>
        <w:t>solicitarea</w:t>
      </w:r>
      <w:proofErr w:type="spellEnd"/>
      <w:r w:rsidRPr="00960C3F">
        <w:rPr>
          <w:rFonts w:cs="Arial"/>
          <w:i/>
          <w:iCs/>
          <w:sz w:val="22"/>
          <w:szCs w:val="22"/>
        </w:rPr>
        <w:t xml:space="preserve"> </w:t>
      </w:r>
      <w:proofErr w:type="spellStart"/>
      <w:r w:rsidRPr="00960C3F">
        <w:rPr>
          <w:rFonts w:cs="Arial"/>
          <w:i/>
          <w:iCs/>
          <w:sz w:val="22"/>
          <w:szCs w:val="22"/>
        </w:rPr>
        <w:t>unui</w:t>
      </w:r>
      <w:proofErr w:type="spellEnd"/>
      <w:r w:rsidRPr="00960C3F">
        <w:rPr>
          <w:rFonts w:cs="Arial"/>
          <w:i/>
          <w:iCs/>
          <w:sz w:val="22"/>
          <w:szCs w:val="22"/>
        </w:rPr>
        <w:t xml:space="preserve"> </w:t>
      </w:r>
      <w:proofErr w:type="spellStart"/>
      <w:r w:rsidRPr="00960C3F">
        <w:rPr>
          <w:rFonts w:cs="Arial"/>
          <w:i/>
          <w:iCs/>
          <w:sz w:val="22"/>
          <w:szCs w:val="22"/>
        </w:rPr>
        <w:t>grup</w:t>
      </w:r>
      <w:proofErr w:type="spellEnd"/>
      <w:r w:rsidRPr="00960C3F">
        <w:rPr>
          <w:rFonts w:cs="Arial"/>
          <w:i/>
          <w:iCs/>
          <w:sz w:val="22"/>
          <w:szCs w:val="22"/>
        </w:rPr>
        <w:t xml:space="preserve"> de </w:t>
      </w:r>
      <w:proofErr w:type="spellStart"/>
      <w:r w:rsidRPr="00960C3F">
        <w:rPr>
          <w:rFonts w:cs="Arial"/>
          <w:i/>
          <w:iCs/>
          <w:sz w:val="22"/>
          <w:szCs w:val="22"/>
        </w:rPr>
        <w:t>acționari</w:t>
      </w:r>
      <w:proofErr w:type="spellEnd"/>
      <w:r w:rsidRPr="00960C3F">
        <w:rPr>
          <w:rFonts w:cs="Arial"/>
          <w:i/>
          <w:iCs/>
          <w:sz w:val="22"/>
          <w:szCs w:val="22"/>
        </w:rPr>
        <w:t xml:space="preserve"> care </w:t>
      </w:r>
      <w:proofErr w:type="spellStart"/>
      <w:r w:rsidRPr="00960C3F">
        <w:rPr>
          <w:rFonts w:cs="Arial"/>
          <w:i/>
          <w:iCs/>
          <w:sz w:val="22"/>
          <w:szCs w:val="22"/>
        </w:rPr>
        <w:t>deține</w:t>
      </w:r>
      <w:proofErr w:type="spellEnd"/>
      <w:r w:rsidRPr="00960C3F">
        <w:rPr>
          <w:rFonts w:cs="Arial"/>
          <w:i/>
          <w:iCs/>
          <w:sz w:val="22"/>
          <w:szCs w:val="22"/>
        </w:rPr>
        <w:t xml:space="preserve"> </w:t>
      </w:r>
      <w:proofErr w:type="spellStart"/>
      <w:r w:rsidRPr="00960C3F">
        <w:rPr>
          <w:rFonts w:cs="Arial"/>
          <w:i/>
          <w:iCs/>
          <w:sz w:val="22"/>
          <w:szCs w:val="22"/>
        </w:rPr>
        <w:t>mai</w:t>
      </w:r>
      <w:proofErr w:type="spellEnd"/>
      <w:r w:rsidRPr="00960C3F">
        <w:rPr>
          <w:rFonts w:cs="Arial"/>
          <w:i/>
          <w:iCs/>
          <w:sz w:val="22"/>
          <w:szCs w:val="22"/>
        </w:rPr>
        <w:t xml:space="preserve"> </w:t>
      </w:r>
      <w:proofErr w:type="spellStart"/>
      <w:r w:rsidRPr="00960C3F">
        <w:rPr>
          <w:rFonts w:cs="Arial"/>
          <w:i/>
          <w:iCs/>
          <w:sz w:val="22"/>
          <w:szCs w:val="22"/>
        </w:rPr>
        <w:t>mult</w:t>
      </w:r>
      <w:proofErr w:type="spellEnd"/>
      <w:r w:rsidRPr="00960C3F">
        <w:rPr>
          <w:rFonts w:cs="Arial"/>
          <w:i/>
          <w:iCs/>
          <w:sz w:val="22"/>
          <w:szCs w:val="22"/>
        </w:rPr>
        <w:t xml:space="preserve"> de 5% din </w:t>
      </w:r>
      <w:proofErr w:type="spellStart"/>
      <w:r w:rsidRPr="00960C3F">
        <w:rPr>
          <w:rFonts w:cs="Arial"/>
          <w:i/>
          <w:iCs/>
          <w:sz w:val="22"/>
          <w:szCs w:val="22"/>
        </w:rPr>
        <w:t>capitalul</w:t>
      </w:r>
      <w:proofErr w:type="spellEnd"/>
      <w:r w:rsidRPr="00960C3F">
        <w:rPr>
          <w:rFonts w:cs="Arial"/>
          <w:i/>
          <w:iCs/>
          <w:sz w:val="22"/>
          <w:szCs w:val="22"/>
        </w:rPr>
        <w:t xml:space="preserve"> social, din data de 2</w:t>
      </w:r>
      <w:r>
        <w:rPr>
          <w:rFonts w:cs="Arial"/>
          <w:i/>
          <w:iCs/>
          <w:sz w:val="22"/>
          <w:szCs w:val="22"/>
        </w:rPr>
        <w:t>8</w:t>
      </w:r>
      <w:r w:rsidRPr="00960C3F">
        <w:rPr>
          <w:rFonts w:cs="Arial"/>
          <w:i/>
          <w:iCs/>
          <w:sz w:val="22"/>
          <w:szCs w:val="22"/>
        </w:rPr>
        <w:t xml:space="preserve"> </w:t>
      </w:r>
      <w:proofErr w:type="spellStart"/>
      <w:r w:rsidRPr="00960C3F">
        <w:rPr>
          <w:rFonts w:cs="Arial"/>
          <w:i/>
          <w:iCs/>
          <w:sz w:val="22"/>
          <w:szCs w:val="22"/>
        </w:rPr>
        <w:t>ianuarie</w:t>
      </w:r>
      <w:proofErr w:type="spellEnd"/>
      <w:r w:rsidRPr="00960C3F">
        <w:rPr>
          <w:rFonts w:cs="Arial"/>
          <w:i/>
          <w:iCs/>
          <w:sz w:val="22"/>
          <w:szCs w:val="22"/>
        </w:rPr>
        <w:t xml:space="preserve"> 2026)</w:t>
      </w:r>
      <w:r w:rsidRPr="009509B3">
        <w:rPr>
          <w:sz w:val="22"/>
          <w:szCs w:val="22"/>
          <w:lang w:val="ro-RO"/>
        </w:rPr>
        <w:t>”</w:t>
      </w:r>
    </w:p>
    <w:p w14:paraId="33F4FC63" w14:textId="77777777" w:rsidR="007B2141" w:rsidRPr="009509B3" w:rsidRDefault="007B2141" w:rsidP="007B2141">
      <w:pPr>
        <w:pStyle w:val="ListParagraph"/>
        <w:ind w:left="450"/>
        <w:contextualSpacing w:val="0"/>
        <w:jc w:val="both"/>
        <w:rPr>
          <w:b/>
          <w:bCs/>
          <w:sz w:val="22"/>
          <w:szCs w:val="22"/>
          <w:lang w:val="ro-RO"/>
        </w:rPr>
      </w:pPr>
    </w:p>
    <w:tbl>
      <w:tblPr>
        <w:tblW w:w="0" w:type="auto"/>
        <w:jc w:val="center"/>
        <w:tblLayout w:type="fixed"/>
        <w:tblLook w:val="04A0" w:firstRow="1" w:lastRow="0" w:firstColumn="1" w:lastColumn="0" w:noHBand="0" w:noVBand="1"/>
      </w:tblPr>
      <w:tblGrid>
        <w:gridCol w:w="2705"/>
        <w:gridCol w:w="2705"/>
        <w:gridCol w:w="2706"/>
      </w:tblGrid>
      <w:tr w:rsidR="007B2141" w:rsidRPr="009509B3" w14:paraId="7AB96ED7" w14:textId="77777777" w:rsidTr="004B07E3">
        <w:trPr>
          <w:trHeight w:val="300"/>
          <w:jc w:val="center"/>
        </w:trPr>
        <w:tc>
          <w:tcPr>
            <w:tcW w:w="2705" w:type="dxa"/>
            <w:tcBorders>
              <w:top w:val="single" w:sz="4" w:space="0" w:color="auto"/>
              <w:left w:val="single" w:sz="4" w:space="0" w:color="auto"/>
              <w:bottom w:val="single" w:sz="4" w:space="0" w:color="auto"/>
              <w:right w:val="single" w:sz="4" w:space="0" w:color="auto"/>
            </w:tcBorders>
            <w:noWrap/>
            <w:vAlign w:val="bottom"/>
            <w:hideMark/>
          </w:tcPr>
          <w:p w14:paraId="58832147"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PENTRU</w:t>
            </w:r>
          </w:p>
        </w:tc>
        <w:tc>
          <w:tcPr>
            <w:tcW w:w="2705" w:type="dxa"/>
            <w:tcBorders>
              <w:top w:val="single" w:sz="4" w:space="0" w:color="auto"/>
              <w:left w:val="nil"/>
              <w:bottom w:val="single" w:sz="4" w:space="0" w:color="auto"/>
              <w:right w:val="single" w:sz="4" w:space="0" w:color="auto"/>
            </w:tcBorders>
            <w:noWrap/>
            <w:vAlign w:val="bottom"/>
            <w:hideMark/>
          </w:tcPr>
          <w:p w14:paraId="39A08D4A"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ÎMPOTRIVĂ</w:t>
            </w:r>
          </w:p>
        </w:tc>
        <w:tc>
          <w:tcPr>
            <w:tcW w:w="2706" w:type="dxa"/>
            <w:tcBorders>
              <w:top w:val="single" w:sz="4" w:space="0" w:color="auto"/>
              <w:left w:val="nil"/>
              <w:bottom w:val="single" w:sz="4" w:space="0" w:color="auto"/>
              <w:right w:val="single" w:sz="4" w:space="0" w:color="auto"/>
            </w:tcBorders>
            <w:noWrap/>
            <w:vAlign w:val="bottom"/>
            <w:hideMark/>
          </w:tcPr>
          <w:p w14:paraId="5F592A52"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ABȚINERE</w:t>
            </w:r>
          </w:p>
        </w:tc>
      </w:tr>
      <w:tr w:rsidR="007B2141" w:rsidRPr="009509B3" w14:paraId="23C1F26B" w14:textId="77777777" w:rsidTr="004B07E3">
        <w:trPr>
          <w:trHeight w:val="300"/>
          <w:jc w:val="center"/>
        </w:trPr>
        <w:tc>
          <w:tcPr>
            <w:tcW w:w="2705" w:type="dxa"/>
            <w:tcBorders>
              <w:top w:val="nil"/>
              <w:left w:val="single" w:sz="4" w:space="0" w:color="auto"/>
              <w:bottom w:val="single" w:sz="4" w:space="0" w:color="auto"/>
              <w:right w:val="single" w:sz="4" w:space="0" w:color="auto"/>
            </w:tcBorders>
            <w:noWrap/>
            <w:hideMark/>
          </w:tcPr>
          <w:p w14:paraId="36DE3341" w14:textId="77777777" w:rsidR="007B2141" w:rsidRPr="009509B3" w:rsidRDefault="007B2141" w:rsidP="004B07E3">
            <w:pPr>
              <w:jc w:val="both"/>
              <w:rPr>
                <w:rFonts w:ascii="Times New Roman" w:hAnsi="Times New Roman" w:cs="Times New Roman"/>
                <w:lang w:val="ro-RO"/>
              </w:rPr>
            </w:pPr>
          </w:p>
        </w:tc>
        <w:tc>
          <w:tcPr>
            <w:tcW w:w="2705" w:type="dxa"/>
            <w:tcBorders>
              <w:top w:val="nil"/>
              <w:left w:val="nil"/>
              <w:bottom w:val="single" w:sz="4" w:space="0" w:color="auto"/>
              <w:right w:val="single" w:sz="4" w:space="0" w:color="auto"/>
            </w:tcBorders>
            <w:noWrap/>
            <w:hideMark/>
          </w:tcPr>
          <w:p w14:paraId="056115EA" w14:textId="77777777" w:rsidR="007B2141" w:rsidRPr="009509B3" w:rsidRDefault="007B2141" w:rsidP="004B07E3">
            <w:pPr>
              <w:jc w:val="both"/>
              <w:rPr>
                <w:rFonts w:ascii="Times New Roman" w:hAnsi="Times New Roman" w:cs="Times New Roman"/>
                <w:lang w:val="ro-RO"/>
              </w:rPr>
            </w:pPr>
          </w:p>
        </w:tc>
        <w:tc>
          <w:tcPr>
            <w:tcW w:w="2706" w:type="dxa"/>
            <w:tcBorders>
              <w:top w:val="nil"/>
              <w:left w:val="nil"/>
              <w:bottom w:val="single" w:sz="4" w:space="0" w:color="auto"/>
              <w:right w:val="single" w:sz="4" w:space="0" w:color="auto"/>
            </w:tcBorders>
            <w:noWrap/>
            <w:hideMark/>
          </w:tcPr>
          <w:p w14:paraId="7892688D" w14:textId="77777777" w:rsidR="007B2141" w:rsidRPr="009509B3" w:rsidRDefault="007B2141" w:rsidP="004B07E3">
            <w:pPr>
              <w:jc w:val="both"/>
              <w:rPr>
                <w:rFonts w:ascii="Times New Roman" w:hAnsi="Times New Roman" w:cs="Times New Roman"/>
                <w:lang w:val="ro-RO"/>
              </w:rPr>
            </w:pPr>
          </w:p>
        </w:tc>
      </w:tr>
    </w:tbl>
    <w:p w14:paraId="627DBCD3" w14:textId="77777777" w:rsidR="007B2141" w:rsidRPr="009509B3" w:rsidRDefault="007B2141" w:rsidP="007B2141">
      <w:pPr>
        <w:jc w:val="both"/>
        <w:rPr>
          <w:rFonts w:ascii="Times New Roman" w:hAnsi="Times New Roman" w:cs="Times New Roman"/>
          <w:i/>
          <w:lang w:val="ro-RO" w:eastAsia="ro-RO"/>
        </w:rPr>
      </w:pPr>
    </w:p>
    <w:p w14:paraId="0CC1CF36" w14:textId="77777777" w:rsidR="007B2141" w:rsidRPr="009509B3" w:rsidRDefault="007B2141" w:rsidP="007B2141">
      <w:pPr>
        <w:ind w:left="450"/>
        <w:jc w:val="both"/>
        <w:rPr>
          <w:rFonts w:ascii="Times New Roman" w:hAnsi="Times New Roman" w:cs="Times New Roman"/>
          <w:lang w:val="ro-RO" w:eastAsia="ro-RO"/>
        </w:rPr>
      </w:pPr>
      <w:r w:rsidRPr="009509B3">
        <w:rPr>
          <w:rFonts w:ascii="Times New Roman" w:hAnsi="Times New Roman" w:cs="Times New Roman"/>
          <w:i/>
          <w:lang w:val="ro-RO" w:eastAsia="ro-RO"/>
        </w:rPr>
        <w:t>Notă: Exprimați votul dvs. prin bifarea cu un „X” a uneia dintre căsuțele pentru variantele „PENTRU”, „ÎMPOTRIVĂ” sau „ABȚINERE”. În situația în care se bifează cu „X” mai mult de o căsuță sau nu se bifează nicio căsuță, votul respectiv nu va fi luat în considerare</w:t>
      </w:r>
      <w:r w:rsidRPr="009509B3">
        <w:rPr>
          <w:rFonts w:ascii="Times New Roman" w:hAnsi="Times New Roman" w:cs="Times New Roman"/>
          <w:lang w:val="ro-RO" w:eastAsia="ro-RO"/>
        </w:rPr>
        <w:t>.</w:t>
      </w:r>
    </w:p>
    <w:p w14:paraId="0236F4F5" w14:textId="77777777" w:rsidR="007B2141" w:rsidRPr="009509B3" w:rsidRDefault="007B2141" w:rsidP="007B2141">
      <w:pPr>
        <w:pStyle w:val="ListParagraph"/>
        <w:ind w:left="450"/>
        <w:contextualSpacing w:val="0"/>
        <w:jc w:val="both"/>
        <w:rPr>
          <w:b/>
          <w:bCs/>
          <w:sz w:val="22"/>
          <w:szCs w:val="22"/>
          <w:lang w:val="ro-RO"/>
        </w:rPr>
      </w:pPr>
    </w:p>
    <w:p w14:paraId="1160002C" w14:textId="77777777" w:rsidR="007B2141" w:rsidRPr="009509B3" w:rsidRDefault="007B2141" w:rsidP="007B2141">
      <w:pPr>
        <w:pStyle w:val="ListParagraph"/>
        <w:numPr>
          <w:ilvl w:val="0"/>
          <w:numId w:val="10"/>
        </w:numPr>
        <w:tabs>
          <w:tab w:val="left" w:pos="142"/>
        </w:tabs>
        <w:ind w:left="450" w:hanging="450"/>
        <w:contextualSpacing w:val="0"/>
        <w:jc w:val="both"/>
        <w:rPr>
          <w:b/>
          <w:bCs/>
          <w:sz w:val="22"/>
          <w:szCs w:val="22"/>
          <w:lang w:val="ro-RO"/>
        </w:rPr>
      </w:pPr>
      <w:r w:rsidRPr="009509B3">
        <w:rPr>
          <w:b/>
          <w:bCs/>
          <w:sz w:val="22"/>
          <w:szCs w:val="22"/>
          <w:lang w:val="ro-RO"/>
        </w:rPr>
        <w:lastRenderedPageBreak/>
        <w:t>Pentru</w:t>
      </w:r>
      <w:r w:rsidRPr="009509B3">
        <w:rPr>
          <w:b/>
          <w:bCs/>
          <w:sz w:val="22"/>
          <w:szCs w:val="22"/>
          <w:lang w:val="ro-RO" w:eastAsia="ro-RO"/>
        </w:rPr>
        <w:t xml:space="preserve"> punctul 5 de pe ordinea de zi, respectiv:</w:t>
      </w:r>
    </w:p>
    <w:p w14:paraId="2AF34F10" w14:textId="77777777" w:rsidR="007B2141" w:rsidRPr="009509B3" w:rsidRDefault="007B2141" w:rsidP="007B2141">
      <w:pPr>
        <w:pStyle w:val="ListParagraph"/>
        <w:tabs>
          <w:tab w:val="left" w:pos="142"/>
        </w:tabs>
        <w:ind w:left="450"/>
        <w:contextualSpacing w:val="0"/>
        <w:jc w:val="both"/>
        <w:rPr>
          <w:b/>
          <w:bCs/>
          <w:sz w:val="22"/>
          <w:szCs w:val="22"/>
          <w:lang w:val="ro-RO" w:eastAsia="ro-RO"/>
        </w:rPr>
      </w:pPr>
    </w:p>
    <w:p w14:paraId="532CD055"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lang w:val="ro-RO" w:eastAsia="ro-RO"/>
        </w:rPr>
        <w:t>„</w:t>
      </w:r>
      <w:r w:rsidRPr="009509B3">
        <w:rPr>
          <w:rFonts w:ascii="Times New Roman" w:hAnsi="Times New Roman" w:cs="Times New Roman"/>
          <w:b/>
          <w:bCs/>
          <w:i/>
          <w:iCs/>
          <w:lang w:val="ro-RO"/>
        </w:rPr>
        <w:t>Sub rezerva aprobării de către AGEA a punctului 4 de pe ordinea de zi a AGEA</w:t>
      </w:r>
      <w:r w:rsidRPr="009509B3">
        <w:rPr>
          <w:rFonts w:ascii="Times New Roman" w:hAnsi="Times New Roman" w:cs="Times New Roman"/>
          <w:i/>
          <w:iCs/>
          <w:lang w:val="ro-RO"/>
        </w:rPr>
        <w:t xml:space="preserve">, aprobarea reducerii capitalului social subscris și vărsat al Fondului Proprietatea cu 126.048.668,50 RON, de la 1.600.392.258 RON la 1.474.343.589,50 RON, prin anularea unui număr de 252.097.337 acțiuni proprii achiziționate de Fondul Proprietatea în cursul anului 2025 prin cel de-al 16-lea program de răscumpărare. </w:t>
      </w:r>
    </w:p>
    <w:p w14:paraId="56E3EB12"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 xml:space="preserve">După finalizarea reducerii capitalului social, capitalul social subscris și vărsat al Fondului Proprietatea va avea valoarea de 1.474.343.589,50 RON, fiind împărțit în 2.948.687.179 acțiuni, având o valoare nominală de 0,50 RON / acțiune. </w:t>
      </w:r>
    </w:p>
    <w:p w14:paraId="12492AE9"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 xml:space="preserve">Primul alineat al articolului 7 din Actul Constitutiv al Fondului Proprietatea se modifică după reducerea capitalului social, după cum urmează: </w:t>
      </w:r>
    </w:p>
    <w:p w14:paraId="454DFF84"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 xml:space="preserve">„(1) Capitalul social subscris și vărsat al Fondului Proprietatea este în valoare de 1.474.343.589,50 RON, împărțit în 2.948.687.179 de acțiuni nominative, ordinare, cu o valoare nominală de 0,50 RON fiecare”. </w:t>
      </w:r>
    </w:p>
    <w:p w14:paraId="1086E936"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 xml:space="preserve">Reducerea capitalului social subscris și vărsat are loc în temeiul art. 207 alin. (1) litera c) din Legea Societăților nr. 31/1990 și va fi efectivă după ce toate condițiile de mai jos vor fi îndeplinite: </w:t>
      </w:r>
    </w:p>
    <w:p w14:paraId="72561E87" w14:textId="77777777" w:rsidR="007B2141" w:rsidRPr="009509B3" w:rsidRDefault="007B2141" w:rsidP="007B2141">
      <w:pPr>
        <w:pStyle w:val="ListParagraph"/>
        <w:numPr>
          <w:ilvl w:val="0"/>
          <w:numId w:val="26"/>
        </w:numPr>
        <w:contextualSpacing w:val="0"/>
        <w:jc w:val="both"/>
        <w:rPr>
          <w:i/>
          <w:iCs/>
          <w:sz w:val="22"/>
          <w:szCs w:val="22"/>
          <w:lang w:val="ro-RO"/>
        </w:rPr>
      </w:pPr>
      <w:r w:rsidRPr="009509B3">
        <w:rPr>
          <w:i/>
          <w:iCs/>
          <w:sz w:val="22"/>
          <w:szCs w:val="22"/>
          <w:lang w:val="ro-RO"/>
        </w:rPr>
        <w:t>reducerea capitalului social aprobată de AGEA în conformitate cu punctul 4 de pe ordinea de zi a AGEA este înregistrată la Registrul Comerțului;</w:t>
      </w:r>
    </w:p>
    <w:p w14:paraId="6CDE0B37" w14:textId="77777777" w:rsidR="007B2141" w:rsidRPr="009509B3" w:rsidRDefault="007B2141" w:rsidP="007B2141">
      <w:pPr>
        <w:pStyle w:val="ListParagraph"/>
        <w:ind w:left="1260"/>
        <w:jc w:val="both"/>
        <w:rPr>
          <w:i/>
          <w:iCs/>
          <w:sz w:val="22"/>
          <w:szCs w:val="22"/>
          <w:lang w:val="ro-RO"/>
        </w:rPr>
      </w:pPr>
    </w:p>
    <w:p w14:paraId="1D6125A8" w14:textId="77777777" w:rsidR="007B2141" w:rsidRPr="009509B3" w:rsidRDefault="007B2141" w:rsidP="007B2141">
      <w:pPr>
        <w:pStyle w:val="ListParagraph"/>
        <w:numPr>
          <w:ilvl w:val="0"/>
          <w:numId w:val="26"/>
        </w:numPr>
        <w:contextualSpacing w:val="0"/>
        <w:jc w:val="both"/>
        <w:rPr>
          <w:i/>
          <w:iCs/>
          <w:sz w:val="22"/>
          <w:szCs w:val="22"/>
          <w:lang w:val="ro-RO"/>
        </w:rPr>
      </w:pPr>
      <w:r w:rsidRPr="009509B3">
        <w:rPr>
          <w:i/>
          <w:iCs/>
          <w:sz w:val="22"/>
          <w:szCs w:val="22"/>
          <w:lang w:val="ro-RO"/>
        </w:rPr>
        <w:t xml:space="preserve">această hotărâre este publicată în Monitorul Oficial al României, Partea a IV-a pentru o perioadă de cel puțin două luni; </w:t>
      </w:r>
    </w:p>
    <w:p w14:paraId="32EE6E6E" w14:textId="77777777" w:rsidR="007B2141" w:rsidRPr="009509B3" w:rsidRDefault="007B2141" w:rsidP="007B2141">
      <w:pPr>
        <w:pStyle w:val="ListParagraph"/>
        <w:ind w:left="1260"/>
        <w:jc w:val="both"/>
        <w:rPr>
          <w:i/>
          <w:iCs/>
          <w:sz w:val="22"/>
          <w:szCs w:val="22"/>
          <w:lang w:val="ro-RO"/>
        </w:rPr>
      </w:pPr>
    </w:p>
    <w:p w14:paraId="000F47FC" w14:textId="77777777" w:rsidR="007B2141" w:rsidRPr="009509B3" w:rsidRDefault="007B2141" w:rsidP="007B2141">
      <w:pPr>
        <w:pStyle w:val="ListParagraph"/>
        <w:numPr>
          <w:ilvl w:val="0"/>
          <w:numId w:val="26"/>
        </w:numPr>
        <w:contextualSpacing w:val="0"/>
        <w:jc w:val="both"/>
        <w:rPr>
          <w:i/>
          <w:iCs/>
          <w:sz w:val="22"/>
          <w:szCs w:val="22"/>
          <w:lang w:val="ro-RO"/>
        </w:rPr>
      </w:pPr>
      <w:r w:rsidRPr="009509B3">
        <w:rPr>
          <w:i/>
          <w:iCs/>
          <w:sz w:val="22"/>
          <w:szCs w:val="22"/>
          <w:lang w:val="ro-RO"/>
        </w:rPr>
        <w:t xml:space="preserve">Autoritatea de Supraveghere Financiară autorizează modificarea Articolului 7 alin. (1) din Actul Constitutiv al Fondului Proprietatea, astfel cum a fost aprobat de acționari în această adunare, dacă va fi prevăzut astfel de legislația sau reglementările aplicabile; </w:t>
      </w:r>
    </w:p>
    <w:p w14:paraId="65492FBD" w14:textId="77777777" w:rsidR="007B2141" w:rsidRPr="009509B3" w:rsidRDefault="007B2141" w:rsidP="007B2141">
      <w:pPr>
        <w:pStyle w:val="ListParagraph"/>
        <w:rPr>
          <w:i/>
          <w:iCs/>
          <w:sz w:val="22"/>
          <w:szCs w:val="22"/>
          <w:lang w:val="ro-RO"/>
        </w:rPr>
      </w:pPr>
    </w:p>
    <w:p w14:paraId="43B95169" w14:textId="77777777" w:rsidR="007B2141" w:rsidRPr="009509B3" w:rsidRDefault="007B2141" w:rsidP="007B2141">
      <w:pPr>
        <w:pStyle w:val="ListParagraph"/>
        <w:numPr>
          <w:ilvl w:val="0"/>
          <w:numId w:val="26"/>
        </w:numPr>
        <w:contextualSpacing w:val="0"/>
        <w:jc w:val="both"/>
        <w:rPr>
          <w:i/>
          <w:iCs/>
          <w:sz w:val="22"/>
          <w:szCs w:val="22"/>
          <w:lang w:val="ro-RO"/>
        </w:rPr>
      </w:pPr>
      <w:r w:rsidRPr="009509B3">
        <w:rPr>
          <w:i/>
          <w:iCs/>
          <w:sz w:val="22"/>
          <w:szCs w:val="22"/>
          <w:lang w:val="ro-RO"/>
        </w:rPr>
        <w:t>hotărârea acționarilor de aprobare a acestei reduceri a capitalului social este înregistrată la Registrul Comerțului.</w:t>
      </w:r>
    </w:p>
    <w:p w14:paraId="7D665F64" w14:textId="77777777" w:rsidR="004F63EE" w:rsidRDefault="004F63EE" w:rsidP="007B2141">
      <w:pPr>
        <w:pStyle w:val="ListParagraph"/>
        <w:tabs>
          <w:tab w:val="left" w:pos="142"/>
        </w:tabs>
        <w:ind w:left="450" w:hanging="24"/>
        <w:contextualSpacing w:val="0"/>
        <w:jc w:val="both"/>
        <w:rPr>
          <w:i/>
          <w:iCs/>
          <w:sz w:val="22"/>
          <w:szCs w:val="22"/>
          <w:lang w:val="ro-RO"/>
        </w:rPr>
      </w:pPr>
    </w:p>
    <w:p w14:paraId="1C70ECB5" w14:textId="4CA1FCA7" w:rsidR="007B2141" w:rsidRPr="009509B3" w:rsidRDefault="007B2141" w:rsidP="007B2141">
      <w:pPr>
        <w:pStyle w:val="ListParagraph"/>
        <w:tabs>
          <w:tab w:val="left" w:pos="142"/>
        </w:tabs>
        <w:ind w:left="450" w:hanging="24"/>
        <w:contextualSpacing w:val="0"/>
        <w:jc w:val="both"/>
        <w:rPr>
          <w:b/>
          <w:bCs/>
          <w:sz w:val="22"/>
          <w:szCs w:val="22"/>
          <w:lang w:val="ro-RO" w:eastAsia="ro-RO"/>
        </w:rPr>
      </w:pPr>
      <w:r w:rsidRPr="009509B3">
        <w:rPr>
          <w:i/>
          <w:iCs/>
          <w:sz w:val="22"/>
          <w:szCs w:val="22"/>
          <w:lang w:val="ro-RO"/>
        </w:rPr>
        <w:t>(Punct nou introdus pe ordinea de zi de către Administratorul Unic la data de 30 ianuarie 2026)</w:t>
      </w:r>
      <w:r w:rsidRPr="009509B3">
        <w:rPr>
          <w:sz w:val="22"/>
          <w:szCs w:val="22"/>
          <w:lang w:val="ro-RO"/>
        </w:rPr>
        <w:t>”</w:t>
      </w:r>
    </w:p>
    <w:p w14:paraId="3335A1AA" w14:textId="77777777" w:rsidR="007B2141" w:rsidRPr="009509B3" w:rsidRDefault="007B2141" w:rsidP="007B2141">
      <w:pPr>
        <w:pStyle w:val="ListParagraph"/>
        <w:tabs>
          <w:tab w:val="left" w:pos="142"/>
        </w:tabs>
        <w:ind w:left="450"/>
        <w:contextualSpacing w:val="0"/>
        <w:jc w:val="both"/>
        <w:rPr>
          <w:b/>
          <w:bCs/>
          <w:sz w:val="22"/>
          <w:szCs w:val="22"/>
          <w:lang w:val="ro-RO" w:eastAsia="ro-RO"/>
        </w:rPr>
      </w:pPr>
    </w:p>
    <w:tbl>
      <w:tblPr>
        <w:tblW w:w="0" w:type="auto"/>
        <w:jc w:val="center"/>
        <w:tblLayout w:type="fixed"/>
        <w:tblLook w:val="04A0" w:firstRow="1" w:lastRow="0" w:firstColumn="1" w:lastColumn="0" w:noHBand="0" w:noVBand="1"/>
      </w:tblPr>
      <w:tblGrid>
        <w:gridCol w:w="2705"/>
        <w:gridCol w:w="2705"/>
        <w:gridCol w:w="2706"/>
      </w:tblGrid>
      <w:tr w:rsidR="007B2141" w:rsidRPr="009509B3" w14:paraId="671DEFA3" w14:textId="77777777" w:rsidTr="004B07E3">
        <w:trPr>
          <w:trHeight w:val="300"/>
          <w:jc w:val="center"/>
        </w:trPr>
        <w:tc>
          <w:tcPr>
            <w:tcW w:w="2705" w:type="dxa"/>
            <w:tcBorders>
              <w:top w:val="single" w:sz="4" w:space="0" w:color="auto"/>
              <w:left w:val="single" w:sz="4" w:space="0" w:color="auto"/>
              <w:bottom w:val="single" w:sz="4" w:space="0" w:color="auto"/>
              <w:right w:val="single" w:sz="4" w:space="0" w:color="auto"/>
            </w:tcBorders>
            <w:noWrap/>
            <w:vAlign w:val="bottom"/>
            <w:hideMark/>
          </w:tcPr>
          <w:p w14:paraId="2B87BC4B"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PENTRU</w:t>
            </w:r>
          </w:p>
        </w:tc>
        <w:tc>
          <w:tcPr>
            <w:tcW w:w="2705" w:type="dxa"/>
            <w:tcBorders>
              <w:top w:val="single" w:sz="4" w:space="0" w:color="auto"/>
              <w:left w:val="nil"/>
              <w:bottom w:val="single" w:sz="4" w:space="0" w:color="auto"/>
              <w:right w:val="single" w:sz="4" w:space="0" w:color="auto"/>
            </w:tcBorders>
            <w:noWrap/>
            <w:vAlign w:val="bottom"/>
            <w:hideMark/>
          </w:tcPr>
          <w:p w14:paraId="114F524E"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ÎMPOTRIVĂ</w:t>
            </w:r>
          </w:p>
        </w:tc>
        <w:tc>
          <w:tcPr>
            <w:tcW w:w="2706" w:type="dxa"/>
            <w:tcBorders>
              <w:top w:val="single" w:sz="4" w:space="0" w:color="auto"/>
              <w:left w:val="nil"/>
              <w:bottom w:val="single" w:sz="4" w:space="0" w:color="auto"/>
              <w:right w:val="single" w:sz="4" w:space="0" w:color="auto"/>
            </w:tcBorders>
            <w:noWrap/>
            <w:vAlign w:val="bottom"/>
            <w:hideMark/>
          </w:tcPr>
          <w:p w14:paraId="2B1531A2"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ABȚINERE</w:t>
            </w:r>
          </w:p>
        </w:tc>
      </w:tr>
      <w:tr w:rsidR="007B2141" w:rsidRPr="009509B3" w14:paraId="2D5B89CD" w14:textId="77777777" w:rsidTr="004B07E3">
        <w:trPr>
          <w:trHeight w:val="300"/>
          <w:jc w:val="center"/>
        </w:trPr>
        <w:tc>
          <w:tcPr>
            <w:tcW w:w="2705" w:type="dxa"/>
            <w:tcBorders>
              <w:top w:val="nil"/>
              <w:left w:val="single" w:sz="4" w:space="0" w:color="auto"/>
              <w:bottom w:val="single" w:sz="4" w:space="0" w:color="auto"/>
              <w:right w:val="single" w:sz="4" w:space="0" w:color="auto"/>
            </w:tcBorders>
            <w:noWrap/>
            <w:hideMark/>
          </w:tcPr>
          <w:p w14:paraId="027F2D9D" w14:textId="77777777" w:rsidR="007B2141" w:rsidRPr="009509B3" w:rsidRDefault="007B2141" w:rsidP="004B07E3">
            <w:pPr>
              <w:jc w:val="both"/>
              <w:rPr>
                <w:rFonts w:ascii="Times New Roman" w:hAnsi="Times New Roman" w:cs="Times New Roman"/>
                <w:lang w:val="ro-RO"/>
              </w:rPr>
            </w:pPr>
          </w:p>
        </w:tc>
        <w:tc>
          <w:tcPr>
            <w:tcW w:w="2705" w:type="dxa"/>
            <w:tcBorders>
              <w:top w:val="nil"/>
              <w:left w:val="nil"/>
              <w:bottom w:val="single" w:sz="4" w:space="0" w:color="auto"/>
              <w:right w:val="single" w:sz="4" w:space="0" w:color="auto"/>
            </w:tcBorders>
            <w:noWrap/>
            <w:hideMark/>
          </w:tcPr>
          <w:p w14:paraId="64059B00" w14:textId="77777777" w:rsidR="007B2141" w:rsidRPr="009509B3" w:rsidRDefault="007B2141" w:rsidP="004B07E3">
            <w:pPr>
              <w:jc w:val="both"/>
              <w:rPr>
                <w:rFonts w:ascii="Times New Roman" w:hAnsi="Times New Roman" w:cs="Times New Roman"/>
                <w:lang w:val="ro-RO"/>
              </w:rPr>
            </w:pPr>
          </w:p>
        </w:tc>
        <w:tc>
          <w:tcPr>
            <w:tcW w:w="2706" w:type="dxa"/>
            <w:tcBorders>
              <w:top w:val="nil"/>
              <w:left w:val="nil"/>
              <w:bottom w:val="single" w:sz="4" w:space="0" w:color="auto"/>
              <w:right w:val="single" w:sz="4" w:space="0" w:color="auto"/>
            </w:tcBorders>
            <w:noWrap/>
            <w:hideMark/>
          </w:tcPr>
          <w:p w14:paraId="46184D55" w14:textId="77777777" w:rsidR="007B2141" w:rsidRPr="009509B3" w:rsidRDefault="007B2141" w:rsidP="004B07E3">
            <w:pPr>
              <w:jc w:val="both"/>
              <w:rPr>
                <w:rFonts w:ascii="Times New Roman" w:hAnsi="Times New Roman" w:cs="Times New Roman"/>
                <w:lang w:val="ro-RO"/>
              </w:rPr>
            </w:pPr>
          </w:p>
        </w:tc>
      </w:tr>
    </w:tbl>
    <w:p w14:paraId="2BC241BC" w14:textId="77777777" w:rsidR="007B2141" w:rsidRPr="009509B3" w:rsidRDefault="007B2141" w:rsidP="007B2141">
      <w:pPr>
        <w:jc w:val="both"/>
        <w:rPr>
          <w:rFonts w:ascii="Times New Roman" w:hAnsi="Times New Roman" w:cs="Times New Roman"/>
          <w:i/>
          <w:lang w:val="ro-RO" w:eastAsia="ro-RO"/>
        </w:rPr>
      </w:pPr>
    </w:p>
    <w:p w14:paraId="56608EFB" w14:textId="77777777" w:rsidR="007B2141" w:rsidRPr="009509B3" w:rsidRDefault="007B2141" w:rsidP="007B2141">
      <w:pPr>
        <w:ind w:left="450"/>
        <w:jc w:val="both"/>
        <w:rPr>
          <w:rFonts w:ascii="Times New Roman" w:hAnsi="Times New Roman" w:cs="Times New Roman"/>
          <w:lang w:val="ro-RO" w:eastAsia="ro-RO"/>
        </w:rPr>
      </w:pPr>
      <w:r w:rsidRPr="009509B3">
        <w:rPr>
          <w:rFonts w:ascii="Times New Roman" w:hAnsi="Times New Roman" w:cs="Times New Roman"/>
          <w:i/>
          <w:lang w:val="ro-RO" w:eastAsia="ro-RO"/>
        </w:rPr>
        <w:t>Notă: Exprimați votul dvs. prin bifarea cu un „X” a uneia dintre căsuțele pentru variantele „PENTRU”, „ÎMPOTRIVĂ” sau „ABȚINERE”. În situația în care se bifează cu „X” mai mult de o căsuță sau nu se bifează nicio căsuță, votul respectiv nu va fi luat în considerare</w:t>
      </w:r>
      <w:r w:rsidRPr="009509B3">
        <w:rPr>
          <w:rFonts w:ascii="Times New Roman" w:hAnsi="Times New Roman" w:cs="Times New Roman"/>
          <w:lang w:val="ro-RO" w:eastAsia="ro-RO"/>
        </w:rPr>
        <w:t>.</w:t>
      </w:r>
    </w:p>
    <w:p w14:paraId="064535C5" w14:textId="77777777" w:rsidR="007B2141" w:rsidRPr="009509B3" w:rsidRDefault="007B2141" w:rsidP="007B2141">
      <w:pPr>
        <w:pStyle w:val="ListParagraph"/>
        <w:tabs>
          <w:tab w:val="left" w:pos="142"/>
        </w:tabs>
        <w:ind w:left="450"/>
        <w:contextualSpacing w:val="0"/>
        <w:jc w:val="both"/>
        <w:rPr>
          <w:b/>
          <w:bCs/>
          <w:sz w:val="22"/>
          <w:szCs w:val="22"/>
          <w:lang w:val="ro-RO"/>
        </w:rPr>
      </w:pPr>
      <w:r w:rsidRPr="009509B3">
        <w:rPr>
          <w:b/>
          <w:bCs/>
          <w:sz w:val="22"/>
          <w:szCs w:val="22"/>
          <w:lang w:val="ro-RO"/>
        </w:rPr>
        <w:t xml:space="preserve">Notă: Punctul 5 va fi supus votului în cadrul AGEA, iar voturile exprimate prin corespondență sau prin platformele eVote/eVotePRO vor fi validate </w:t>
      </w:r>
      <w:r w:rsidRPr="009509B3">
        <w:rPr>
          <w:b/>
          <w:bCs/>
          <w:sz w:val="22"/>
          <w:szCs w:val="22"/>
          <w:u w:val="single"/>
          <w:lang w:val="ro-RO"/>
        </w:rPr>
        <w:t>doar în cazul în care punctul 4 de pe ordinea de zi a prezentei AGEA este aprobat de către AGEA</w:t>
      </w:r>
      <w:r w:rsidRPr="009509B3">
        <w:rPr>
          <w:b/>
          <w:bCs/>
          <w:sz w:val="22"/>
          <w:szCs w:val="22"/>
          <w:lang w:val="ro-RO"/>
        </w:rPr>
        <w:t>.</w:t>
      </w:r>
    </w:p>
    <w:p w14:paraId="282C7CBE" w14:textId="77777777" w:rsidR="007B2141" w:rsidRPr="009509B3" w:rsidRDefault="007B2141" w:rsidP="007B2141">
      <w:pPr>
        <w:pStyle w:val="ListParagraph"/>
        <w:tabs>
          <w:tab w:val="left" w:pos="142"/>
        </w:tabs>
        <w:ind w:left="450"/>
        <w:contextualSpacing w:val="0"/>
        <w:jc w:val="both"/>
        <w:rPr>
          <w:b/>
          <w:bCs/>
          <w:sz w:val="22"/>
          <w:szCs w:val="22"/>
          <w:lang w:val="ro-RO"/>
        </w:rPr>
      </w:pPr>
    </w:p>
    <w:p w14:paraId="4DBA4503" w14:textId="77777777" w:rsidR="007B2141" w:rsidRPr="009509B3" w:rsidRDefault="007B2141" w:rsidP="007B2141">
      <w:pPr>
        <w:pStyle w:val="ListParagraph"/>
        <w:numPr>
          <w:ilvl w:val="0"/>
          <w:numId w:val="10"/>
        </w:numPr>
        <w:tabs>
          <w:tab w:val="left" w:pos="142"/>
        </w:tabs>
        <w:ind w:left="450" w:hanging="450"/>
        <w:contextualSpacing w:val="0"/>
        <w:jc w:val="both"/>
        <w:rPr>
          <w:b/>
          <w:bCs/>
          <w:sz w:val="22"/>
          <w:szCs w:val="22"/>
          <w:lang w:val="ro-RO"/>
        </w:rPr>
      </w:pPr>
      <w:r w:rsidRPr="009509B3">
        <w:rPr>
          <w:b/>
          <w:bCs/>
          <w:sz w:val="22"/>
          <w:szCs w:val="22"/>
          <w:lang w:val="ro-RO"/>
        </w:rPr>
        <w:t>Pentru</w:t>
      </w:r>
      <w:r w:rsidRPr="009509B3">
        <w:rPr>
          <w:b/>
          <w:bCs/>
          <w:sz w:val="22"/>
          <w:szCs w:val="22"/>
          <w:lang w:val="ro-RO" w:eastAsia="ro-RO"/>
        </w:rPr>
        <w:t xml:space="preserve"> punctul 6 de pe ordinea de zi, respectiv:</w:t>
      </w:r>
    </w:p>
    <w:p w14:paraId="7DF66292" w14:textId="77777777" w:rsidR="007B2141" w:rsidRPr="009509B3" w:rsidRDefault="007B2141" w:rsidP="007B2141">
      <w:pPr>
        <w:pStyle w:val="ListParagraph"/>
        <w:tabs>
          <w:tab w:val="left" w:pos="142"/>
        </w:tabs>
        <w:ind w:left="450"/>
        <w:contextualSpacing w:val="0"/>
        <w:jc w:val="both"/>
        <w:rPr>
          <w:b/>
          <w:bCs/>
          <w:sz w:val="22"/>
          <w:szCs w:val="22"/>
          <w:lang w:val="ro-RO"/>
        </w:rPr>
      </w:pPr>
    </w:p>
    <w:p w14:paraId="70307D1D"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lang w:val="ro-RO" w:eastAsia="ro-RO"/>
        </w:rPr>
        <w:t>„</w:t>
      </w:r>
      <w:r w:rsidRPr="009509B3">
        <w:rPr>
          <w:rFonts w:ascii="Times New Roman" w:hAnsi="Times New Roman" w:cs="Times New Roman"/>
          <w:b/>
          <w:bCs/>
          <w:i/>
          <w:iCs/>
          <w:lang w:val="ro-RO"/>
        </w:rPr>
        <w:t>Sub rezerva neaprobării de către AGEA a punctului 4 de pe ordinea de zi a AGEA</w:t>
      </w:r>
      <w:r w:rsidRPr="009509B3">
        <w:rPr>
          <w:rFonts w:ascii="Times New Roman" w:hAnsi="Times New Roman" w:cs="Times New Roman"/>
          <w:i/>
          <w:iCs/>
          <w:lang w:val="ro-RO"/>
        </w:rPr>
        <w:t>, aprobarea reducerii capitalului social subscris și vărsat al Fondului Proprietatea, după cum urmează:</w:t>
      </w:r>
    </w:p>
    <w:p w14:paraId="25046DE6"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lastRenderedPageBreak/>
        <w:t xml:space="preserve">Aprobarea reducerii capitalului social subscris și vărsat al Fondului Proprietatea cu 131.090.615,24 RON, de la </w:t>
      </w:r>
      <w:r w:rsidRPr="009509B3">
        <w:rPr>
          <w:rFonts w:ascii="Times New Roman" w:eastAsia="Calibri" w:hAnsi="Times New Roman" w:cs="Times New Roman"/>
          <w:i/>
          <w:iCs/>
          <w:lang w:val="ro-RO"/>
        </w:rPr>
        <w:t xml:space="preserve">1.664.407.948,32 </w:t>
      </w:r>
      <w:r w:rsidRPr="009509B3">
        <w:rPr>
          <w:rFonts w:ascii="Times New Roman" w:hAnsi="Times New Roman" w:cs="Times New Roman"/>
          <w:i/>
          <w:iCs/>
          <w:lang w:val="ro-RO"/>
        </w:rPr>
        <w:t xml:space="preserve">RON la 1.533.317.333,08 RON, prin anularea unui număr de 252.097.337 acțiuni proprii achiziționate de Fondul Proprietatea în cursul anului 2025 prin cel de-al 16- lea program de răscumpărare. </w:t>
      </w:r>
    </w:p>
    <w:p w14:paraId="243A506F"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 xml:space="preserve">După finalizarea reducerii capitalului social, capitalul social subscris și vărsat al Fondului Proprietatea va avea valoarea de 1.533.317.333,08 RON, fiind împărțit în 2.948.687.179 acțiuni, având o valoare nominală de 0,52 RON / acțiune. </w:t>
      </w:r>
    </w:p>
    <w:p w14:paraId="7F8F0C87"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 xml:space="preserve">Primul alineat al articolului 7 din Actul Constitutiv al Fondului Proprietatea se modifică după reducerea capitalului social, după cum urmează: </w:t>
      </w:r>
    </w:p>
    <w:p w14:paraId="1B3CA777"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 xml:space="preserve">„(1) Capitalul social subscris și vărsat al Fondului Proprietatea este în valoare de 1.533.317.333,08 RON, împărțit în 2.948.687.179 de acțiuni nominative, ordinare, cu o valoare nominală de 0,52 RON fiecare”. </w:t>
      </w:r>
    </w:p>
    <w:p w14:paraId="42450250"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 xml:space="preserve">Reducerea capitalului social subscris și vărsat are loc în temeiul art. 207 alin. (1) litera c) din Legea Societăților nr. 31/1990 și va fi efectivă după ce toate condițiile de mai jos vor fi îndeplinite: </w:t>
      </w:r>
    </w:p>
    <w:p w14:paraId="6C76824A" w14:textId="77777777" w:rsidR="007B2141" w:rsidRPr="009509B3" w:rsidRDefault="007B2141" w:rsidP="007B2141">
      <w:pPr>
        <w:pStyle w:val="ListParagraph"/>
        <w:numPr>
          <w:ilvl w:val="0"/>
          <w:numId w:val="27"/>
        </w:numPr>
        <w:contextualSpacing w:val="0"/>
        <w:jc w:val="both"/>
        <w:rPr>
          <w:i/>
          <w:iCs/>
          <w:sz w:val="22"/>
          <w:szCs w:val="22"/>
          <w:lang w:val="ro-RO"/>
        </w:rPr>
      </w:pPr>
      <w:r w:rsidRPr="009509B3">
        <w:rPr>
          <w:i/>
          <w:iCs/>
          <w:sz w:val="22"/>
          <w:szCs w:val="22"/>
          <w:lang w:val="ro-RO"/>
        </w:rPr>
        <w:t xml:space="preserve">această hotărâre este publicată în Monitorul Oficial al României, Partea a IV-a pentru o perioadă de cel puțin două luni; </w:t>
      </w:r>
    </w:p>
    <w:p w14:paraId="19714446" w14:textId="77777777" w:rsidR="007B2141" w:rsidRPr="009509B3" w:rsidRDefault="007B2141" w:rsidP="007B2141">
      <w:pPr>
        <w:pStyle w:val="ListParagraph"/>
        <w:ind w:left="1260"/>
        <w:jc w:val="both"/>
        <w:rPr>
          <w:i/>
          <w:iCs/>
          <w:sz w:val="22"/>
          <w:szCs w:val="22"/>
          <w:lang w:val="ro-RO"/>
        </w:rPr>
      </w:pPr>
    </w:p>
    <w:p w14:paraId="295500C8" w14:textId="77777777" w:rsidR="007B2141" w:rsidRPr="009509B3" w:rsidRDefault="007B2141" w:rsidP="007B2141">
      <w:pPr>
        <w:pStyle w:val="ListParagraph"/>
        <w:numPr>
          <w:ilvl w:val="0"/>
          <w:numId w:val="27"/>
        </w:numPr>
        <w:contextualSpacing w:val="0"/>
        <w:jc w:val="both"/>
        <w:rPr>
          <w:i/>
          <w:iCs/>
          <w:sz w:val="22"/>
          <w:szCs w:val="22"/>
          <w:lang w:val="ro-RO"/>
        </w:rPr>
      </w:pPr>
      <w:r w:rsidRPr="009509B3">
        <w:rPr>
          <w:i/>
          <w:iCs/>
          <w:sz w:val="22"/>
          <w:szCs w:val="22"/>
          <w:lang w:val="ro-RO"/>
        </w:rPr>
        <w:t xml:space="preserve">Autoritatea de Supraveghere Financiară autorizează modificarea Articolului 7 alin. (1) din Actul Constitutiv al Fondului Proprietatea, astfel cum a fost aprobat de acționari în această adunare, dacă va fi prevăzut astfel de legislația sau reglementările aplicabile; </w:t>
      </w:r>
    </w:p>
    <w:p w14:paraId="3D0BB9D8" w14:textId="77777777" w:rsidR="007B2141" w:rsidRPr="009509B3" w:rsidRDefault="007B2141" w:rsidP="007B2141">
      <w:pPr>
        <w:pStyle w:val="ListParagraph"/>
        <w:rPr>
          <w:i/>
          <w:iCs/>
          <w:sz w:val="22"/>
          <w:szCs w:val="22"/>
          <w:lang w:val="ro-RO"/>
        </w:rPr>
      </w:pPr>
    </w:p>
    <w:p w14:paraId="05E56E5C" w14:textId="77777777" w:rsidR="007B2141" w:rsidRPr="009509B3" w:rsidRDefault="007B2141" w:rsidP="007B2141">
      <w:pPr>
        <w:pStyle w:val="ListParagraph"/>
        <w:numPr>
          <w:ilvl w:val="0"/>
          <w:numId w:val="27"/>
        </w:numPr>
        <w:contextualSpacing w:val="0"/>
        <w:jc w:val="both"/>
        <w:rPr>
          <w:sz w:val="22"/>
          <w:szCs w:val="22"/>
          <w:lang w:val="ro-RO"/>
        </w:rPr>
      </w:pPr>
      <w:r w:rsidRPr="009509B3">
        <w:rPr>
          <w:i/>
          <w:iCs/>
          <w:sz w:val="22"/>
          <w:szCs w:val="22"/>
          <w:lang w:val="ro-RO"/>
        </w:rPr>
        <w:t>hotărârea acționarilor de aprobare a acestei reduceri a capitalului social este înregistrată la Registrul Comerțului</w:t>
      </w:r>
      <w:r w:rsidRPr="009509B3">
        <w:rPr>
          <w:sz w:val="22"/>
          <w:szCs w:val="22"/>
          <w:lang w:val="ro-RO"/>
        </w:rPr>
        <w:t>.”</w:t>
      </w:r>
    </w:p>
    <w:p w14:paraId="4DC77F8F" w14:textId="77777777" w:rsidR="007B2141" w:rsidRPr="009509B3" w:rsidRDefault="007B2141" w:rsidP="007B2141">
      <w:pPr>
        <w:pStyle w:val="ListParagraph"/>
        <w:tabs>
          <w:tab w:val="left" w:pos="142"/>
        </w:tabs>
        <w:ind w:left="450"/>
        <w:contextualSpacing w:val="0"/>
        <w:jc w:val="both"/>
        <w:rPr>
          <w:b/>
          <w:bCs/>
          <w:sz w:val="22"/>
          <w:szCs w:val="22"/>
          <w:lang w:val="ro-RO" w:eastAsia="ro-RO"/>
        </w:rPr>
      </w:pPr>
    </w:p>
    <w:tbl>
      <w:tblPr>
        <w:tblW w:w="0" w:type="auto"/>
        <w:jc w:val="center"/>
        <w:tblLayout w:type="fixed"/>
        <w:tblLook w:val="04A0" w:firstRow="1" w:lastRow="0" w:firstColumn="1" w:lastColumn="0" w:noHBand="0" w:noVBand="1"/>
      </w:tblPr>
      <w:tblGrid>
        <w:gridCol w:w="2705"/>
        <w:gridCol w:w="2705"/>
        <w:gridCol w:w="2706"/>
      </w:tblGrid>
      <w:tr w:rsidR="007B2141" w:rsidRPr="009509B3" w14:paraId="1F579393" w14:textId="77777777" w:rsidTr="004B07E3">
        <w:trPr>
          <w:trHeight w:val="300"/>
          <w:jc w:val="center"/>
        </w:trPr>
        <w:tc>
          <w:tcPr>
            <w:tcW w:w="2705" w:type="dxa"/>
            <w:tcBorders>
              <w:top w:val="single" w:sz="4" w:space="0" w:color="auto"/>
              <w:left w:val="single" w:sz="4" w:space="0" w:color="auto"/>
              <w:bottom w:val="single" w:sz="4" w:space="0" w:color="auto"/>
              <w:right w:val="single" w:sz="4" w:space="0" w:color="auto"/>
            </w:tcBorders>
            <w:noWrap/>
            <w:vAlign w:val="bottom"/>
            <w:hideMark/>
          </w:tcPr>
          <w:p w14:paraId="79757D5E"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PENTRU</w:t>
            </w:r>
          </w:p>
        </w:tc>
        <w:tc>
          <w:tcPr>
            <w:tcW w:w="2705" w:type="dxa"/>
            <w:tcBorders>
              <w:top w:val="single" w:sz="4" w:space="0" w:color="auto"/>
              <w:left w:val="nil"/>
              <w:bottom w:val="single" w:sz="4" w:space="0" w:color="auto"/>
              <w:right w:val="single" w:sz="4" w:space="0" w:color="auto"/>
            </w:tcBorders>
            <w:noWrap/>
            <w:vAlign w:val="bottom"/>
            <w:hideMark/>
          </w:tcPr>
          <w:p w14:paraId="2B5778FC"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ÎMPOTRIVĂ</w:t>
            </w:r>
          </w:p>
        </w:tc>
        <w:tc>
          <w:tcPr>
            <w:tcW w:w="2706" w:type="dxa"/>
            <w:tcBorders>
              <w:top w:val="single" w:sz="4" w:space="0" w:color="auto"/>
              <w:left w:val="nil"/>
              <w:bottom w:val="single" w:sz="4" w:space="0" w:color="auto"/>
              <w:right w:val="single" w:sz="4" w:space="0" w:color="auto"/>
            </w:tcBorders>
            <w:noWrap/>
            <w:vAlign w:val="bottom"/>
            <w:hideMark/>
          </w:tcPr>
          <w:p w14:paraId="55C91C82"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ABȚINERE</w:t>
            </w:r>
          </w:p>
        </w:tc>
      </w:tr>
      <w:tr w:rsidR="007B2141" w:rsidRPr="009509B3" w14:paraId="138250B9" w14:textId="77777777" w:rsidTr="004B07E3">
        <w:trPr>
          <w:trHeight w:val="300"/>
          <w:jc w:val="center"/>
        </w:trPr>
        <w:tc>
          <w:tcPr>
            <w:tcW w:w="2705" w:type="dxa"/>
            <w:tcBorders>
              <w:top w:val="nil"/>
              <w:left w:val="single" w:sz="4" w:space="0" w:color="auto"/>
              <w:bottom w:val="single" w:sz="4" w:space="0" w:color="auto"/>
              <w:right w:val="single" w:sz="4" w:space="0" w:color="auto"/>
            </w:tcBorders>
            <w:noWrap/>
            <w:hideMark/>
          </w:tcPr>
          <w:p w14:paraId="7DC53AE7" w14:textId="77777777" w:rsidR="007B2141" w:rsidRPr="009509B3" w:rsidRDefault="007B2141" w:rsidP="004B07E3">
            <w:pPr>
              <w:jc w:val="both"/>
              <w:rPr>
                <w:rFonts w:ascii="Times New Roman" w:hAnsi="Times New Roman" w:cs="Times New Roman"/>
                <w:lang w:val="ro-RO"/>
              </w:rPr>
            </w:pPr>
          </w:p>
        </w:tc>
        <w:tc>
          <w:tcPr>
            <w:tcW w:w="2705" w:type="dxa"/>
            <w:tcBorders>
              <w:top w:val="nil"/>
              <w:left w:val="nil"/>
              <w:bottom w:val="single" w:sz="4" w:space="0" w:color="auto"/>
              <w:right w:val="single" w:sz="4" w:space="0" w:color="auto"/>
            </w:tcBorders>
            <w:noWrap/>
            <w:hideMark/>
          </w:tcPr>
          <w:p w14:paraId="12719B38" w14:textId="77777777" w:rsidR="007B2141" w:rsidRPr="009509B3" w:rsidRDefault="007B2141" w:rsidP="004B07E3">
            <w:pPr>
              <w:jc w:val="both"/>
              <w:rPr>
                <w:rFonts w:ascii="Times New Roman" w:hAnsi="Times New Roman" w:cs="Times New Roman"/>
                <w:lang w:val="ro-RO"/>
              </w:rPr>
            </w:pPr>
          </w:p>
        </w:tc>
        <w:tc>
          <w:tcPr>
            <w:tcW w:w="2706" w:type="dxa"/>
            <w:tcBorders>
              <w:top w:val="nil"/>
              <w:left w:val="nil"/>
              <w:bottom w:val="single" w:sz="4" w:space="0" w:color="auto"/>
              <w:right w:val="single" w:sz="4" w:space="0" w:color="auto"/>
            </w:tcBorders>
            <w:noWrap/>
            <w:hideMark/>
          </w:tcPr>
          <w:p w14:paraId="2B5C6B04" w14:textId="77777777" w:rsidR="007B2141" w:rsidRPr="009509B3" w:rsidRDefault="007B2141" w:rsidP="004B07E3">
            <w:pPr>
              <w:jc w:val="both"/>
              <w:rPr>
                <w:rFonts w:ascii="Times New Roman" w:hAnsi="Times New Roman" w:cs="Times New Roman"/>
                <w:lang w:val="ro-RO"/>
              </w:rPr>
            </w:pPr>
          </w:p>
        </w:tc>
      </w:tr>
    </w:tbl>
    <w:p w14:paraId="095F7BA3" w14:textId="77777777" w:rsidR="007B2141" w:rsidRPr="009509B3" w:rsidRDefault="007B2141" w:rsidP="007B2141">
      <w:pPr>
        <w:jc w:val="both"/>
        <w:rPr>
          <w:rFonts w:ascii="Times New Roman" w:hAnsi="Times New Roman" w:cs="Times New Roman"/>
          <w:i/>
          <w:lang w:val="ro-RO" w:eastAsia="ro-RO"/>
        </w:rPr>
      </w:pPr>
    </w:p>
    <w:p w14:paraId="2F16D90F" w14:textId="77777777" w:rsidR="007B2141" w:rsidRPr="009509B3" w:rsidRDefault="007B2141" w:rsidP="007B2141">
      <w:pPr>
        <w:ind w:left="450"/>
        <w:jc w:val="both"/>
        <w:rPr>
          <w:rFonts w:ascii="Times New Roman" w:hAnsi="Times New Roman" w:cs="Times New Roman"/>
          <w:lang w:val="ro-RO" w:eastAsia="ro-RO"/>
        </w:rPr>
      </w:pPr>
      <w:r w:rsidRPr="009509B3">
        <w:rPr>
          <w:rFonts w:ascii="Times New Roman" w:hAnsi="Times New Roman" w:cs="Times New Roman"/>
          <w:i/>
          <w:lang w:val="ro-RO" w:eastAsia="ro-RO"/>
        </w:rPr>
        <w:t>Notă: Exprimați votul dvs. prin bifarea cu un „X” a uneia dintre căsuțele pentru variantele „PENTRU”, „ÎMPOTRIVĂ” sau „ABȚINERE”. În situația în care se bifează cu „X” mai mult de o căsuță sau nu se bifează nicio căsuță, votul respectiv nu va fi luat în considerare</w:t>
      </w:r>
      <w:r w:rsidRPr="009509B3">
        <w:rPr>
          <w:rFonts w:ascii="Times New Roman" w:hAnsi="Times New Roman" w:cs="Times New Roman"/>
          <w:lang w:val="ro-RO" w:eastAsia="ro-RO"/>
        </w:rPr>
        <w:t>.</w:t>
      </w:r>
    </w:p>
    <w:p w14:paraId="6884002D" w14:textId="77777777" w:rsidR="007B2141" w:rsidRPr="009509B3" w:rsidRDefault="007B2141" w:rsidP="007B2141">
      <w:pPr>
        <w:pStyle w:val="ListParagraph"/>
        <w:tabs>
          <w:tab w:val="left" w:pos="142"/>
        </w:tabs>
        <w:ind w:left="450"/>
        <w:contextualSpacing w:val="0"/>
        <w:jc w:val="both"/>
        <w:rPr>
          <w:b/>
          <w:bCs/>
          <w:sz w:val="22"/>
          <w:szCs w:val="22"/>
          <w:lang w:val="ro-RO"/>
        </w:rPr>
      </w:pPr>
      <w:r w:rsidRPr="009509B3">
        <w:rPr>
          <w:b/>
          <w:bCs/>
          <w:sz w:val="22"/>
          <w:szCs w:val="22"/>
          <w:lang w:val="ro-RO"/>
        </w:rPr>
        <w:t xml:space="preserve">Notă: Punctul 6 va fi supus votului în cadrul AGEA, iar voturile exprimate prin corespondență sau prin platformele eVote/eVotePRO vor fi validate </w:t>
      </w:r>
      <w:r w:rsidRPr="009509B3">
        <w:rPr>
          <w:b/>
          <w:bCs/>
          <w:sz w:val="22"/>
          <w:szCs w:val="22"/>
          <w:u w:val="single"/>
          <w:lang w:val="ro-RO"/>
        </w:rPr>
        <w:t>doar în cazul în care punctul 4 de pe ordinea de zi a prezentei AGEA nu este aprobat de către AGEA</w:t>
      </w:r>
      <w:r w:rsidRPr="009509B3">
        <w:rPr>
          <w:b/>
          <w:bCs/>
          <w:sz w:val="22"/>
          <w:szCs w:val="22"/>
          <w:lang w:val="ro-RO"/>
        </w:rPr>
        <w:t>.</w:t>
      </w:r>
    </w:p>
    <w:p w14:paraId="2B07BB68" w14:textId="77777777" w:rsidR="007B2141" w:rsidRPr="009509B3" w:rsidRDefault="007B2141" w:rsidP="007B2141">
      <w:pPr>
        <w:pStyle w:val="ListParagraph"/>
        <w:ind w:left="450"/>
        <w:contextualSpacing w:val="0"/>
        <w:jc w:val="both"/>
        <w:rPr>
          <w:b/>
          <w:bCs/>
          <w:sz w:val="22"/>
          <w:szCs w:val="22"/>
          <w:lang w:val="ro-RO"/>
        </w:rPr>
      </w:pPr>
    </w:p>
    <w:p w14:paraId="62AD3E53" w14:textId="77777777" w:rsidR="007B2141" w:rsidRDefault="007B2141" w:rsidP="007B2141">
      <w:pPr>
        <w:pStyle w:val="ListParagraph"/>
        <w:numPr>
          <w:ilvl w:val="0"/>
          <w:numId w:val="10"/>
        </w:numPr>
        <w:tabs>
          <w:tab w:val="left" w:pos="142"/>
        </w:tabs>
        <w:ind w:left="450" w:hanging="450"/>
        <w:contextualSpacing w:val="0"/>
        <w:jc w:val="both"/>
        <w:rPr>
          <w:b/>
          <w:bCs/>
          <w:sz w:val="22"/>
          <w:szCs w:val="22"/>
          <w:lang w:val="ro-RO"/>
        </w:rPr>
      </w:pPr>
      <w:r w:rsidRPr="009509B3">
        <w:rPr>
          <w:b/>
          <w:bCs/>
          <w:sz w:val="22"/>
          <w:szCs w:val="22"/>
          <w:lang w:val="ro-RO"/>
        </w:rPr>
        <w:t>Pentru</w:t>
      </w:r>
      <w:r w:rsidRPr="009509B3">
        <w:rPr>
          <w:b/>
          <w:bCs/>
          <w:sz w:val="22"/>
          <w:szCs w:val="22"/>
          <w:lang w:val="ro-RO" w:eastAsia="ro-RO"/>
        </w:rPr>
        <w:t xml:space="preserve"> punctul 7 de pe ordinea de zi, respectiv:</w:t>
      </w:r>
    </w:p>
    <w:p w14:paraId="0127985D" w14:textId="77777777" w:rsidR="004F63EE" w:rsidRPr="009509B3" w:rsidRDefault="004F63EE" w:rsidP="004F63EE">
      <w:pPr>
        <w:pStyle w:val="ListParagraph"/>
        <w:tabs>
          <w:tab w:val="left" w:pos="142"/>
        </w:tabs>
        <w:ind w:left="450"/>
        <w:contextualSpacing w:val="0"/>
        <w:jc w:val="both"/>
        <w:rPr>
          <w:b/>
          <w:bCs/>
          <w:sz w:val="22"/>
          <w:szCs w:val="22"/>
          <w:lang w:val="ro-RO"/>
        </w:rPr>
      </w:pPr>
    </w:p>
    <w:p w14:paraId="59E3F3D6"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lang w:val="ro-RO" w:eastAsia="ro-RO"/>
        </w:rPr>
        <w:t>„</w:t>
      </w:r>
      <w:r w:rsidRPr="009509B3">
        <w:rPr>
          <w:rFonts w:ascii="Times New Roman" w:hAnsi="Times New Roman" w:cs="Times New Roman"/>
          <w:i/>
          <w:iCs/>
          <w:lang w:val="ro-RO"/>
        </w:rPr>
        <w:t xml:space="preserve">Aprobarea autorizării Administratorului Unic de a răscumpăra acțiuni ale Fondului Proprietatea prin tranzacții efectuate în cadrul pieței reglementate unde acțiunile sunt listate sau cumpărate prin oferte publice, în conformitate cu legislația aplicabilă, pentru un număr maxim de 294.868.717 acțiuni, în cursul anului financiar 2026, începând cu data la care hotărârea adunării generale a acționarilor este publicată în Monitorul Oficial al României, Partea a IV-a și până la atingerea limitei maxime legale de 10% din capitalul social al Fondului, astfel cum a fost diminuat ca urmare a implementării hotărârii AGEA de aprobare a reducerii capitalului social în conformitate cu punctul 5 sau punctul 6 de pe ordinea de zi a prezentei AGEA, după cum va decide AGEA. Răscumpărarea se va efectua la un preț care nu poate fi mai mic de 0,2 </w:t>
      </w:r>
      <w:r w:rsidRPr="009509B3">
        <w:rPr>
          <w:rFonts w:ascii="Times New Roman" w:hAnsi="Times New Roman" w:cs="Times New Roman"/>
          <w:i/>
          <w:iCs/>
          <w:lang w:val="ro-RO"/>
        </w:rPr>
        <w:lastRenderedPageBreak/>
        <w:t xml:space="preserve">RON/acțiune sau mai mare de 2 RON / acțiune, având în vedere valoarea nominală de 0,52 RON / acțiune sau de 0,50 RON / acțiune, după caz. Tranzacția poate avea ca obiect doar acțiuni plătite. Programul de răscumpărare are drept scop reducerea capitalului social al Fondului Proprietatea în conformitate cu prevederile art. 207 alin. (1) litera c) din Legea societăților nr. 31/1990. </w:t>
      </w:r>
    </w:p>
    <w:p w14:paraId="5385EF78"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Implementarea acestui program de răscumpărare se va face exclusiv din surse proprii ale Fondului Proprietatea.</w:t>
      </w:r>
    </w:p>
    <w:p w14:paraId="504DF334"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i/>
          <w:iCs/>
          <w:lang w:val="ro-RO"/>
        </w:rPr>
        <w:t>(Punct introdus pe ordinea de zi la solicitarea unui grup de acționari care deține mai mult de 5% din capitalul social și de către Administratorul Unic)</w:t>
      </w:r>
      <w:r w:rsidRPr="009509B3">
        <w:rPr>
          <w:rFonts w:ascii="Times New Roman" w:hAnsi="Times New Roman" w:cs="Times New Roman"/>
          <w:lang w:val="ro-RO"/>
        </w:rPr>
        <w:t>”</w:t>
      </w:r>
    </w:p>
    <w:p w14:paraId="5977DF97" w14:textId="77777777" w:rsidR="007B2141" w:rsidRPr="009509B3" w:rsidRDefault="007B2141" w:rsidP="007B2141">
      <w:pPr>
        <w:pStyle w:val="ListParagraph"/>
        <w:tabs>
          <w:tab w:val="left" w:pos="142"/>
        </w:tabs>
        <w:ind w:left="450"/>
        <w:contextualSpacing w:val="0"/>
        <w:jc w:val="both"/>
        <w:rPr>
          <w:b/>
          <w:bCs/>
          <w:sz w:val="22"/>
          <w:szCs w:val="22"/>
          <w:lang w:val="ro-RO" w:eastAsia="ro-RO"/>
        </w:rPr>
      </w:pPr>
    </w:p>
    <w:tbl>
      <w:tblPr>
        <w:tblW w:w="0" w:type="auto"/>
        <w:jc w:val="center"/>
        <w:tblLayout w:type="fixed"/>
        <w:tblLook w:val="04A0" w:firstRow="1" w:lastRow="0" w:firstColumn="1" w:lastColumn="0" w:noHBand="0" w:noVBand="1"/>
      </w:tblPr>
      <w:tblGrid>
        <w:gridCol w:w="2705"/>
        <w:gridCol w:w="2705"/>
        <w:gridCol w:w="2706"/>
      </w:tblGrid>
      <w:tr w:rsidR="007B2141" w:rsidRPr="009509B3" w14:paraId="162BB597" w14:textId="77777777" w:rsidTr="004B07E3">
        <w:trPr>
          <w:trHeight w:val="300"/>
          <w:jc w:val="center"/>
        </w:trPr>
        <w:tc>
          <w:tcPr>
            <w:tcW w:w="2705" w:type="dxa"/>
            <w:tcBorders>
              <w:top w:val="single" w:sz="4" w:space="0" w:color="auto"/>
              <w:left w:val="single" w:sz="4" w:space="0" w:color="auto"/>
              <w:bottom w:val="single" w:sz="4" w:space="0" w:color="auto"/>
              <w:right w:val="single" w:sz="4" w:space="0" w:color="auto"/>
            </w:tcBorders>
            <w:noWrap/>
            <w:vAlign w:val="bottom"/>
            <w:hideMark/>
          </w:tcPr>
          <w:p w14:paraId="66C98B8E"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PENTRU</w:t>
            </w:r>
          </w:p>
        </w:tc>
        <w:tc>
          <w:tcPr>
            <w:tcW w:w="2705" w:type="dxa"/>
            <w:tcBorders>
              <w:top w:val="single" w:sz="4" w:space="0" w:color="auto"/>
              <w:left w:val="nil"/>
              <w:bottom w:val="single" w:sz="4" w:space="0" w:color="auto"/>
              <w:right w:val="single" w:sz="4" w:space="0" w:color="auto"/>
            </w:tcBorders>
            <w:noWrap/>
            <w:vAlign w:val="bottom"/>
            <w:hideMark/>
          </w:tcPr>
          <w:p w14:paraId="5CFBAF69"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ÎMPOTRIVĂ</w:t>
            </w:r>
          </w:p>
        </w:tc>
        <w:tc>
          <w:tcPr>
            <w:tcW w:w="2706" w:type="dxa"/>
            <w:tcBorders>
              <w:top w:val="single" w:sz="4" w:space="0" w:color="auto"/>
              <w:left w:val="nil"/>
              <w:bottom w:val="single" w:sz="4" w:space="0" w:color="auto"/>
              <w:right w:val="single" w:sz="4" w:space="0" w:color="auto"/>
            </w:tcBorders>
            <w:noWrap/>
            <w:vAlign w:val="bottom"/>
            <w:hideMark/>
          </w:tcPr>
          <w:p w14:paraId="3E852D68"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ABȚINERE</w:t>
            </w:r>
          </w:p>
        </w:tc>
      </w:tr>
      <w:tr w:rsidR="007B2141" w:rsidRPr="009509B3" w14:paraId="0F9561EF" w14:textId="77777777" w:rsidTr="004B07E3">
        <w:trPr>
          <w:trHeight w:val="300"/>
          <w:jc w:val="center"/>
        </w:trPr>
        <w:tc>
          <w:tcPr>
            <w:tcW w:w="2705" w:type="dxa"/>
            <w:tcBorders>
              <w:top w:val="nil"/>
              <w:left w:val="single" w:sz="4" w:space="0" w:color="auto"/>
              <w:bottom w:val="single" w:sz="4" w:space="0" w:color="auto"/>
              <w:right w:val="single" w:sz="4" w:space="0" w:color="auto"/>
            </w:tcBorders>
            <w:noWrap/>
            <w:hideMark/>
          </w:tcPr>
          <w:p w14:paraId="25E22E49" w14:textId="77777777" w:rsidR="007B2141" w:rsidRPr="009509B3" w:rsidRDefault="007B2141" w:rsidP="004B07E3">
            <w:pPr>
              <w:jc w:val="both"/>
              <w:rPr>
                <w:rFonts w:ascii="Times New Roman" w:hAnsi="Times New Roman" w:cs="Times New Roman"/>
                <w:lang w:val="ro-RO"/>
              </w:rPr>
            </w:pPr>
          </w:p>
        </w:tc>
        <w:tc>
          <w:tcPr>
            <w:tcW w:w="2705" w:type="dxa"/>
            <w:tcBorders>
              <w:top w:val="nil"/>
              <w:left w:val="nil"/>
              <w:bottom w:val="single" w:sz="4" w:space="0" w:color="auto"/>
              <w:right w:val="single" w:sz="4" w:space="0" w:color="auto"/>
            </w:tcBorders>
            <w:noWrap/>
            <w:hideMark/>
          </w:tcPr>
          <w:p w14:paraId="7116647C" w14:textId="77777777" w:rsidR="007B2141" w:rsidRPr="009509B3" w:rsidRDefault="007B2141" w:rsidP="004B07E3">
            <w:pPr>
              <w:jc w:val="both"/>
              <w:rPr>
                <w:rFonts w:ascii="Times New Roman" w:hAnsi="Times New Roman" w:cs="Times New Roman"/>
                <w:lang w:val="ro-RO"/>
              </w:rPr>
            </w:pPr>
          </w:p>
        </w:tc>
        <w:tc>
          <w:tcPr>
            <w:tcW w:w="2706" w:type="dxa"/>
            <w:tcBorders>
              <w:top w:val="nil"/>
              <w:left w:val="nil"/>
              <w:bottom w:val="single" w:sz="4" w:space="0" w:color="auto"/>
              <w:right w:val="single" w:sz="4" w:space="0" w:color="auto"/>
            </w:tcBorders>
            <w:noWrap/>
            <w:hideMark/>
          </w:tcPr>
          <w:p w14:paraId="0319CB35" w14:textId="77777777" w:rsidR="007B2141" w:rsidRPr="009509B3" w:rsidRDefault="007B2141" w:rsidP="004B07E3">
            <w:pPr>
              <w:jc w:val="both"/>
              <w:rPr>
                <w:rFonts w:ascii="Times New Roman" w:hAnsi="Times New Roman" w:cs="Times New Roman"/>
                <w:lang w:val="ro-RO"/>
              </w:rPr>
            </w:pPr>
          </w:p>
        </w:tc>
      </w:tr>
    </w:tbl>
    <w:p w14:paraId="70DAD1B5" w14:textId="77777777" w:rsidR="007B2141" w:rsidRPr="009509B3" w:rsidRDefault="007B2141" w:rsidP="007B2141">
      <w:pPr>
        <w:jc w:val="both"/>
        <w:rPr>
          <w:rFonts w:ascii="Times New Roman" w:hAnsi="Times New Roman" w:cs="Times New Roman"/>
          <w:i/>
          <w:lang w:val="ro-RO" w:eastAsia="ro-RO"/>
        </w:rPr>
      </w:pPr>
    </w:p>
    <w:p w14:paraId="15AC1354" w14:textId="77777777" w:rsidR="007B2141" w:rsidRPr="009509B3" w:rsidRDefault="007B2141" w:rsidP="007B2141">
      <w:pPr>
        <w:ind w:left="450"/>
        <w:jc w:val="both"/>
        <w:rPr>
          <w:rFonts w:ascii="Times New Roman" w:hAnsi="Times New Roman" w:cs="Times New Roman"/>
          <w:lang w:val="ro-RO" w:eastAsia="ro-RO"/>
        </w:rPr>
      </w:pPr>
      <w:r w:rsidRPr="009509B3">
        <w:rPr>
          <w:rFonts w:ascii="Times New Roman" w:hAnsi="Times New Roman" w:cs="Times New Roman"/>
          <w:i/>
          <w:lang w:val="ro-RO" w:eastAsia="ro-RO"/>
        </w:rPr>
        <w:t>Notă: Exprimați votul dvs. prin bifarea cu un „X” a uneia dintre căsuțele pentru variantele „PENTRU”, „ÎMPOTRIVĂ” sau „ABȚINERE”. În situația în care se bifează cu „X” mai mult de o căsuță sau nu se bifează nicio căsuță, votul respectiv nu va fi luat în considerare</w:t>
      </w:r>
      <w:r w:rsidRPr="009509B3">
        <w:rPr>
          <w:rFonts w:ascii="Times New Roman" w:hAnsi="Times New Roman" w:cs="Times New Roman"/>
          <w:lang w:val="ro-RO" w:eastAsia="ro-RO"/>
        </w:rPr>
        <w:t>.</w:t>
      </w:r>
    </w:p>
    <w:p w14:paraId="54A4F6D0" w14:textId="77777777" w:rsidR="007B2141" w:rsidRDefault="007B2141" w:rsidP="007B2141">
      <w:pPr>
        <w:pStyle w:val="ListParagraph"/>
        <w:numPr>
          <w:ilvl w:val="0"/>
          <w:numId w:val="10"/>
        </w:numPr>
        <w:tabs>
          <w:tab w:val="left" w:pos="142"/>
        </w:tabs>
        <w:ind w:left="450" w:hanging="450"/>
        <w:contextualSpacing w:val="0"/>
        <w:jc w:val="both"/>
        <w:rPr>
          <w:b/>
          <w:bCs/>
          <w:sz w:val="22"/>
          <w:szCs w:val="22"/>
          <w:lang w:val="ro-RO"/>
        </w:rPr>
      </w:pPr>
      <w:r w:rsidRPr="009509B3">
        <w:rPr>
          <w:b/>
          <w:bCs/>
          <w:sz w:val="22"/>
          <w:szCs w:val="22"/>
          <w:lang w:val="ro-RO"/>
        </w:rPr>
        <w:t>Pentru</w:t>
      </w:r>
      <w:r w:rsidRPr="009509B3">
        <w:rPr>
          <w:b/>
          <w:bCs/>
          <w:sz w:val="22"/>
          <w:szCs w:val="22"/>
          <w:lang w:val="ro-RO" w:eastAsia="ro-RO"/>
        </w:rPr>
        <w:t xml:space="preserve"> punctul 8 de pe ordinea de zi, respectiv:</w:t>
      </w:r>
    </w:p>
    <w:p w14:paraId="107A40C6" w14:textId="77777777" w:rsidR="004F63EE" w:rsidRPr="009509B3" w:rsidRDefault="004F63EE" w:rsidP="004F63EE">
      <w:pPr>
        <w:pStyle w:val="ListParagraph"/>
        <w:tabs>
          <w:tab w:val="left" w:pos="142"/>
        </w:tabs>
        <w:ind w:left="450"/>
        <w:contextualSpacing w:val="0"/>
        <w:jc w:val="both"/>
        <w:rPr>
          <w:b/>
          <w:bCs/>
          <w:sz w:val="22"/>
          <w:szCs w:val="22"/>
          <w:lang w:val="ro-RO"/>
        </w:rPr>
      </w:pPr>
    </w:p>
    <w:p w14:paraId="4E53FD0F" w14:textId="77777777" w:rsidR="007B2141" w:rsidRPr="009509B3" w:rsidRDefault="007B2141" w:rsidP="007B2141">
      <w:pPr>
        <w:ind w:left="540"/>
        <w:jc w:val="both"/>
        <w:rPr>
          <w:rFonts w:ascii="Times New Roman" w:hAnsi="Times New Roman" w:cs="Times New Roman"/>
          <w:i/>
          <w:iCs/>
          <w:lang w:val="ro-RO"/>
        </w:rPr>
      </w:pPr>
      <w:r w:rsidRPr="009509B3">
        <w:rPr>
          <w:rFonts w:ascii="Times New Roman" w:hAnsi="Times New Roman" w:cs="Times New Roman"/>
          <w:lang w:val="ro-RO" w:eastAsia="ro-RO"/>
        </w:rPr>
        <w:t>„</w:t>
      </w:r>
      <w:r w:rsidRPr="009509B3">
        <w:rPr>
          <w:rFonts w:ascii="Times New Roman" w:hAnsi="Times New Roman" w:cs="Times New Roman"/>
          <w:i/>
          <w:iCs/>
          <w:lang w:val="ro-RO"/>
        </w:rPr>
        <w:t>Aprobarea:</w:t>
      </w:r>
    </w:p>
    <w:p w14:paraId="751B1EFD" w14:textId="77777777" w:rsidR="007B2141" w:rsidRPr="009509B3" w:rsidRDefault="007B2141" w:rsidP="007B2141">
      <w:pPr>
        <w:pStyle w:val="ListParagraph"/>
        <w:numPr>
          <w:ilvl w:val="0"/>
          <w:numId w:val="24"/>
        </w:numPr>
        <w:autoSpaceDE w:val="0"/>
        <w:autoSpaceDN w:val="0"/>
        <w:ind w:left="900"/>
        <w:contextualSpacing w:val="0"/>
        <w:jc w:val="both"/>
        <w:rPr>
          <w:i/>
          <w:iCs/>
          <w:sz w:val="22"/>
          <w:szCs w:val="22"/>
          <w:lang w:val="ro-RO"/>
        </w:rPr>
      </w:pPr>
      <w:r w:rsidRPr="009509B3">
        <w:rPr>
          <w:i/>
          <w:iCs/>
          <w:sz w:val="22"/>
          <w:szCs w:val="22"/>
          <w:lang w:val="ro-RO"/>
        </w:rPr>
        <w:t xml:space="preserve">Datei de </w:t>
      </w:r>
      <w:r w:rsidRPr="009509B3">
        <w:rPr>
          <w:b/>
          <w:bCs/>
          <w:i/>
          <w:iCs/>
          <w:sz w:val="22"/>
          <w:szCs w:val="22"/>
          <w:lang w:val="ro-RO"/>
        </w:rPr>
        <w:t>8 iunie 2026</w:t>
      </w:r>
      <w:r w:rsidRPr="009509B3">
        <w:rPr>
          <w:i/>
          <w:iCs/>
          <w:sz w:val="22"/>
          <w:szCs w:val="22"/>
          <w:lang w:val="ro-RO"/>
        </w:rPr>
        <w:t xml:space="preserve"> ca </w:t>
      </w:r>
      <w:r w:rsidRPr="009509B3">
        <w:rPr>
          <w:b/>
          <w:bCs/>
          <w:i/>
          <w:iCs/>
          <w:sz w:val="22"/>
          <w:szCs w:val="22"/>
          <w:lang w:val="ro-RO"/>
        </w:rPr>
        <w:t>Ex – Date</w:t>
      </w:r>
      <w:r w:rsidRPr="009509B3">
        <w:rPr>
          <w:i/>
          <w:iCs/>
          <w:sz w:val="22"/>
          <w:szCs w:val="22"/>
          <w:lang w:val="ro-RO"/>
        </w:rPr>
        <w:t xml:space="preserve">, calculată în conformitate cu Articolul 176 alin. (1), corelat cu prevederile Articolului 2 alin. (2) litera (l) din Regulamentul nr. 5/2018; și a </w:t>
      </w:r>
    </w:p>
    <w:p w14:paraId="2C80BAE9" w14:textId="77777777" w:rsidR="007B2141" w:rsidRPr="009509B3" w:rsidRDefault="007B2141" w:rsidP="007B2141">
      <w:pPr>
        <w:pStyle w:val="ListParagraph"/>
        <w:autoSpaceDE w:val="0"/>
        <w:autoSpaceDN w:val="0"/>
        <w:ind w:left="540"/>
        <w:jc w:val="both"/>
        <w:rPr>
          <w:i/>
          <w:iCs/>
          <w:sz w:val="22"/>
          <w:szCs w:val="22"/>
          <w:lang w:val="ro-RO"/>
        </w:rPr>
      </w:pPr>
    </w:p>
    <w:p w14:paraId="618F3ECE" w14:textId="77777777" w:rsidR="007B2141" w:rsidRPr="009509B3" w:rsidRDefault="007B2141" w:rsidP="007B2141">
      <w:pPr>
        <w:pStyle w:val="ListParagraph"/>
        <w:autoSpaceDE w:val="0"/>
        <w:autoSpaceDN w:val="0"/>
        <w:ind w:left="900"/>
        <w:jc w:val="both"/>
        <w:rPr>
          <w:i/>
          <w:iCs/>
          <w:sz w:val="22"/>
          <w:szCs w:val="22"/>
          <w:lang w:val="ro-RO"/>
        </w:rPr>
      </w:pPr>
      <w:r w:rsidRPr="009509B3">
        <w:rPr>
          <w:i/>
          <w:iCs/>
          <w:sz w:val="22"/>
          <w:szCs w:val="22"/>
          <w:lang w:val="ro-RO"/>
        </w:rPr>
        <w:t xml:space="preserve">Datei de </w:t>
      </w:r>
      <w:r w:rsidRPr="009509B3">
        <w:rPr>
          <w:b/>
          <w:bCs/>
          <w:i/>
          <w:iCs/>
          <w:sz w:val="22"/>
          <w:szCs w:val="22"/>
          <w:lang w:val="ro-RO"/>
        </w:rPr>
        <w:t>9 iunie 2026</w:t>
      </w:r>
      <w:r w:rsidRPr="009509B3">
        <w:rPr>
          <w:i/>
          <w:iCs/>
          <w:sz w:val="22"/>
          <w:szCs w:val="22"/>
          <w:lang w:val="ro-RO"/>
        </w:rPr>
        <w:t xml:space="preserve"> ca </w:t>
      </w:r>
      <w:r w:rsidRPr="009509B3">
        <w:rPr>
          <w:b/>
          <w:bCs/>
          <w:i/>
          <w:iCs/>
          <w:sz w:val="22"/>
          <w:szCs w:val="22"/>
          <w:lang w:val="ro-RO"/>
        </w:rPr>
        <w:t>Dată de Înregistrare</w:t>
      </w:r>
      <w:r w:rsidRPr="009509B3">
        <w:rPr>
          <w:i/>
          <w:iCs/>
          <w:sz w:val="22"/>
          <w:szCs w:val="22"/>
          <w:lang w:val="ro-RO"/>
        </w:rPr>
        <w:t xml:space="preserve">, calculată în conformitate cu Articolul 176 alin. (1) din Regulamentul nr. 5/2018, corelat cu prevederile Articolului 87 alin. (1) din Legea Emitenților; și a </w:t>
      </w:r>
    </w:p>
    <w:p w14:paraId="4F694D96" w14:textId="77777777" w:rsidR="007B2141" w:rsidRPr="009509B3" w:rsidRDefault="007B2141" w:rsidP="007B2141">
      <w:pPr>
        <w:pStyle w:val="ListParagraph"/>
        <w:ind w:left="540"/>
        <w:jc w:val="both"/>
        <w:rPr>
          <w:i/>
          <w:iCs/>
          <w:sz w:val="22"/>
          <w:szCs w:val="22"/>
          <w:lang w:val="ro-RO"/>
        </w:rPr>
      </w:pPr>
    </w:p>
    <w:p w14:paraId="15D24AC9" w14:textId="77777777" w:rsidR="007B2141" w:rsidRPr="009509B3" w:rsidRDefault="007B2141" w:rsidP="007B2141">
      <w:pPr>
        <w:pStyle w:val="ListParagraph"/>
        <w:autoSpaceDE w:val="0"/>
        <w:autoSpaceDN w:val="0"/>
        <w:ind w:left="900"/>
        <w:jc w:val="both"/>
        <w:rPr>
          <w:i/>
          <w:iCs/>
          <w:sz w:val="22"/>
          <w:szCs w:val="22"/>
          <w:lang w:val="ro-RO"/>
        </w:rPr>
      </w:pPr>
      <w:r w:rsidRPr="009509B3">
        <w:rPr>
          <w:i/>
          <w:iCs/>
          <w:sz w:val="22"/>
          <w:szCs w:val="22"/>
          <w:lang w:val="ro-RO"/>
        </w:rPr>
        <w:t xml:space="preserve">Datei de </w:t>
      </w:r>
      <w:r w:rsidRPr="009509B3">
        <w:rPr>
          <w:b/>
          <w:bCs/>
          <w:i/>
          <w:iCs/>
          <w:sz w:val="22"/>
          <w:szCs w:val="22"/>
          <w:lang w:val="ro-RO"/>
        </w:rPr>
        <w:t>29 iunie 2026</w:t>
      </w:r>
      <w:r w:rsidRPr="009509B3">
        <w:rPr>
          <w:i/>
          <w:iCs/>
          <w:sz w:val="22"/>
          <w:szCs w:val="22"/>
          <w:lang w:val="ro-RO"/>
        </w:rPr>
        <w:t xml:space="preserve"> ca </w:t>
      </w:r>
      <w:r w:rsidRPr="009509B3">
        <w:rPr>
          <w:b/>
          <w:bCs/>
          <w:i/>
          <w:iCs/>
          <w:sz w:val="22"/>
          <w:szCs w:val="22"/>
          <w:lang w:val="ro-RO"/>
        </w:rPr>
        <w:t>Data Plății</w:t>
      </w:r>
      <w:r w:rsidRPr="009509B3">
        <w:rPr>
          <w:i/>
          <w:iCs/>
          <w:sz w:val="22"/>
          <w:szCs w:val="22"/>
          <w:lang w:val="ro-RO"/>
        </w:rPr>
        <w:t>, calculată în conformitate cu Articolul 178 alin. (2) din Regulamentul nr. 5/2018, corelat cu prevederile Articolului 87 alin. (2) din Legea Emitenților.</w:t>
      </w:r>
    </w:p>
    <w:p w14:paraId="3F8BCBF3" w14:textId="77777777" w:rsidR="007B2141" w:rsidRPr="009509B3" w:rsidRDefault="007B2141" w:rsidP="007B2141">
      <w:pPr>
        <w:pStyle w:val="ListParagraph"/>
        <w:autoSpaceDE w:val="0"/>
        <w:autoSpaceDN w:val="0"/>
        <w:ind w:left="900"/>
        <w:jc w:val="both"/>
        <w:rPr>
          <w:i/>
          <w:iCs/>
          <w:sz w:val="22"/>
          <w:szCs w:val="22"/>
          <w:lang w:val="ro-RO"/>
        </w:rPr>
      </w:pPr>
    </w:p>
    <w:p w14:paraId="711BF554" w14:textId="77777777" w:rsidR="007B2141" w:rsidRPr="009509B3" w:rsidRDefault="007B2141" w:rsidP="007B2141">
      <w:pPr>
        <w:pStyle w:val="ListParagraph"/>
        <w:ind w:left="900"/>
        <w:jc w:val="both"/>
        <w:rPr>
          <w:i/>
          <w:iCs/>
          <w:sz w:val="22"/>
          <w:szCs w:val="22"/>
          <w:lang w:val="ro-RO"/>
        </w:rPr>
      </w:pPr>
      <w:r w:rsidRPr="009509B3">
        <w:rPr>
          <w:i/>
          <w:iCs/>
          <w:sz w:val="22"/>
          <w:szCs w:val="22"/>
          <w:lang w:val="ro-RO"/>
        </w:rPr>
        <w:t>Întrucât nu sunt aplicabile acestei AGEA, acționarii nu decid asupra celorlalte aspecte descrise de Articolul 176 alin. (1) din Regulamentul nr. 5/2018, cum ar fi data participării garantate.</w:t>
      </w:r>
    </w:p>
    <w:p w14:paraId="589F7F5D" w14:textId="77777777" w:rsidR="007B2141" w:rsidRPr="009509B3" w:rsidRDefault="007B2141" w:rsidP="007B2141">
      <w:pPr>
        <w:pStyle w:val="ListParagraph"/>
        <w:ind w:left="540"/>
        <w:jc w:val="both"/>
        <w:rPr>
          <w:i/>
          <w:iCs/>
          <w:sz w:val="22"/>
          <w:szCs w:val="22"/>
          <w:lang w:val="ro-RO"/>
        </w:rPr>
      </w:pPr>
    </w:p>
    <w:p w14:paraId="79E609B1" w14:textId="77777777" w:rsidR="007B2141" w:rsidRPr="009509B3" w:rsidRDefault="007B2141" w:rsidP="007B2141">
      <w:pPr>
        <w:pStyle w:val="ListParagraph"/>
        <w:numPr>
          <w:ilvl w:val="0"/>
          <w:numId w:val="24"/>
        </w:numPr>
        <w:autoSpaceDE w:val="0"/>
        <w:autoSpaceDN w:val="0"/>
        <w:ind w:left="900"/>
        <w:contextualSpacing w:val="0"/>
        <w:jc w:val="both"/>
        <w:rPr>
          <w:sz w:val="22"/>
          <w:szCs w:val="22"/>
          <w:lang w:val="ro-RO"/>
        </w:rPr>
      </w:pPr>
      <w:r w:rsidRPr="009509B3">
        <w:rPr>
          <w:i/>
          <w:iCs/>
          <w:sz w:val="22"/>
          <w:szCs w:val="22"/>
          <w:lang w:val="ro-RO"/>
        </w:rPr>
        <w:t>Împuternicirii, cu posibilitatea de sub-delegare, a lui Daniel Naftali pentru a semna hotărârile acționarilor, precum și forma modificată, renumerotată și actualizată a Actului Constitutiv, precum și orice alte documente în legătură cu acestea și pentru a îndeplini toate procedurile și formalitățile prevăzute de lege în scopul implementării hotărârilor acționarilor, inclusiv formalitățile de publicare și înregistrare a acestora la Registrul Comerțului sau la orice altă instituție publică</w:t>
      </w:r>
      <w:r w:rsidRPr="009509B3">
        <w:rPr>
          <w:sz w:val="22"/>
          <w:szCs w:val="22"/>
          <w:lang w:val="ro-RO"/>
        </w:rPr>
        <w:t>.”</w:t>
      </w:r>
    </w:p>
    <w:p w14:paraId="090ED59F" w14:textId="77777777" w:rsidR="007B2141" w:rsidRPr="009509B3" w:rsidRDefault="007B2141" w:rsidP="007B2141">
      <w:pPr>
        <w:pStyle w:val="ListParagraph"/>
        <w:tabs>
          <w:tab w:val="left" w:pos="142"/>
        </w:tabs>
        <w:ind w:left="450"/>
        <w:contextualSpacing w:val="0"/>
        <w:jc w:val="both"/>
        <w:rPr>
          <w:b/>
          <w:bCs/>
          <w:sz w:val="22"/>
          <w:szCs w:val="22"/>
          <w:lang w:val="ro-RO" w:eastAsia="ro-RO"/>
        </w:rPr>
      </w:pPr>
    </w:p>
    <w:tbl>
      <w:tblPr>
        <w:tblW w:w="0" w:type="auto"/>
        <w:jc w:val="center"/>
        <w:tblLayout w:type="fixed"/>
        <w:tblLook w:val="04A0" w:firstRow="1" w:lastRow="0" w:firstColumn="1" w:lastColumn="0" w:noHBand="0" w:noVBand="1"/>
      </w:tblPr>
      <w:tblGrid>
        <w:gridCol w:w="2705"/>
        <w:gridCol w:w="2705"/>
        <w:gridCol w:w="2706"/>
      </w:tblGrid>
      <w:tr w:rsidR="007B2141" w:rsidRPr="009509B3" w14:paraId="47538D3C" w14:textId="77777777" w:rsidTr="004B07E3">
        <w:trPr>
          <w:trHeight w:val="300"/>
          <w:jc w:val="center"/>
        </w:trPr>
        <w:tc>
          <w:tcPr>
            <w:tcW w:w="2705" w:type="dxa"/>
            <w:tcBorders>
              <w:top w:val="single" w:sz="4" w:space="0" w:color="auto"/>
              <w:left w:val="single" w:sz="4" w:space="0" w:color="auto"/>
              <w:bottom w:val="single" w:sz="4" w:space="0" w:color="auto"/>
              <w:right w:val="single" w:sz="4" w:space="0" w:color="auto"/>
            </w:tcBorders>
            <w:noWrap/>
            <w:vAlign w:val="bottom"/>
            <w:hideMark/>
          </w:tcPr>
          <w:p w14:paraId="1925F43B"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PENTRU</w:t>
            </w:r>
          </w:p>
        </w:tc>
        <w:tc>
          <w:tcPr>
            <w:tcW w:w="2705" w:type="dxa"/>
            <w:tcBorders>
              <w:top w:val="single" w:sz="4" w:space="0" w:color="auto"/>
              <w:left w:val="nil"/>
              <w:bottom w:val="single" w:sz="4" w:space="0" w:color="auto"/>
              <w:right w:val="single" w:sz="4" w:space="0" w:color="auto"/>
            </w:tcBorders>
            <w:noWrap/>
            <w:vAlign w:val="bottom"/>
            <w:hideMark/>
          </w:tcPr>
          <w:p w14:paraId="60172923"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ÎMPOTRIVĂ</w:t>
            </w:r>
          </w:p>
        </w:tc>
        <w:tc>
          <w:tcPr>
            <w:tcW w:w="2706" w:type="dxa"/>
            <w:tcBorders>
              <w:top w:val="single" w:sz="4" w:space="0" w:color="auto"/>
              <w:left w:val="nil"/>
              <w:bottom w:val="single" w:sz="4" w:space="0" w:color="auto"/>
              <w:right w:val="single" w:sz="4" w:space="0" w:color="auto"/>
            </w:tcBorders>
            <w:noWrap/>
            <w:vAlign w:val="bottom"/>
            <w:hideMark/>
          </w:tcPr>
          <w:p w14:paraId="73921C46" w14:textId="77777777" w:rsidR="007B2141" w:rsidRPr="009509B3" w:rsidRDefault="007B2141" w:rsidP="004B07E3">
            <w:pPr>
              <w:jc w:val="both"/>
              <w:rPr>
                <w:rFonts w:ascii="Times New Roman" w:hAnsi="Times New Roman" w:cs="Times New Roman"/>
                <w:b/>
                <w:bCs/>
                <w:lang w:val="ro-RO"/>
              </w:rPr>
            </w:pPr>
            <w:r w:rsidRPr="009509B3">
              <w:rPr>
                <w:rFonts w:ascii="Times New Roman" w:hAnsi="Times New Roman" w:cs="Times New Roman"/>
                <w:b/>
                <w:bCs/>
                <w:lang w:val="ro-RO"/>
              </w:rPr>
              <w:t> ABȚINERE</w:t>
            </w:r>
          </w:p>
        </w:tc>
      </w:tr>
      <w:tr w:rsidR="007B2141" w:rsidRPr="009509B3" w14:paraId="6A08E0D8" w14:textId="77777777" w:rsidTr="004B07E3">
        <w:trPr>
          <w:trHeight w:val="300"/>
          <w:jc w:val="center"/>
        </w:trPr>
        <w:tc>
          <w:tcPr>
            <w:tcW w:w="2705" w:type="dxa"/>
            <w:tcBorders>
              <w:top w:val="nil"/>
              <w:left w:val="single" w:sz="4" w:space="0" w:color="auto"/>
              <w:bottom w:val="single" w:sz="4" w:space="0" w:color="auto"/>
              <w:right w:val="single" w:sz="4" w:space="0" w:color="auto"/>
            </w:tcBorders>
            <w:noWrap/>
            <w:hideMark/>
          </w:tcPr>
          <w:p w14:paraId="6B5E0E89" w14:textId="77777777" w:rsidR="007B2141" w:rsidRPr="009509B3" w:rsidRDefault="007B2141" w:rsidP="004B07E3">
            <w:pPr>
              <w:jc w:val="both"/>
              <w:rPr>
                <w:rFonts w:ascii="Times New Roman" w:hAnsi="Times New Roman" w:cs="Times New Roman"/>
                <w:lang w:val="ro-RO"/>
              </w:rPr>
            </w:pPr>
          </w:p>
        </w:tc>
        <w:tc>
          <w:tcPr>
            <w:tcW w:w="2705" w:type="dxa"/>
            <w:tcBorders>
              <w:top w:val="nil"/>
              <w:left w:val="nil"/>
              <w:bottom w:val="single" w:sz="4" w:space="0" w:color="auto"/>
              <w:right w:val="single" w:sz="4" w:space="0" w:color="auto"/>
            </w:tcBorders>
            <w:noWrap/>
            <w:hideMark/>
          </w:tcPr>
          <w:p w14:paraId="12609283" w14:textId="77777777" w:rsidR="007B2141" w:rsidRPr="009509B3" w:rsidRDefault="007B2141" w:rsidP="004B07E3">
            <w:pPr>
              <w:jc w:val="both"/>
              <w:rPr>
                <w:rFonts w:ascii="Times New Roman" w:hAnsi="Times New Roman" w:cs="Times New Roman"/>
                <w:lang w:val="ro-RO"/>
              </w:rPr>
            </w:pPr>
          </w:p>
        </w:tc>
        <w:tc>
          <w:tcPr>
            <w:tcW w:w="2706" w:type="dxa"/>
            <w:tcBorders>
              <w:top w:val="nil"/>
              <w:left w:val="nil"/>
              <w:bottom w:val="single" w:sz="4" w:space="0" w:color="auto"/>
              <w:right w:val="single" w:sz="4" w:space="0" w:color="auto"/>
            </w:tcBorders>
            <w:noWrap/>
            <w:hideMark/>
          </w:tcPr>
          <w:p w14:paraId="1DE15F11" w14:textId="77777777" w:rsidR="007B2141" w:rsidRPr="009509B3" w:rsidRDefault="007B2141" w:rsidP="004B07E3">
            <w:pPr>
              <w:jc w:val="both"/>
              <w:rPr>
                <w:rFonts w:ascii="Times New Roman" w:hAnsi="Times New Roman" w:cs="Times New Roman"/>
                <w:lang w:val="ro-RO"/>
              </w:rPr>
            </w:pPr>
          </w:p>
        </w:tc>
      </w:tr>
    </w:tbl>
    <w:p w14:paraId="71A6BE38" w14:textId="77777777" w:rsidR="007B2141" w:rsidRPr="009509B3" w:rsidRDefault="007B2141" w:rsidP="007B2141">
      <w:pPr>
        <w:jc w:val="both"/>
        <w:rPr>
          <w:rFonts w:ascii="Times New Roman" w:hAnsi="Times New Roman" w:cs="Times New Roman"/>
          <w:i/>
          <w:lang w:val="ro-RO" w:eastAsia="ro-RO"/>
        </w:rPr>
      </w:pPr>
    </w:p>
    <w:p w14:paraId="24DC5EEF" w14:textId="77777777" w:rsidR="007B2141" w:rsidRPr="009509B3" w:rsidRDefault="007B2141" w:rsidP="007B2141">
      <w:pPr>
        <w:ind w:left="450"/>
        <w:jc w:val="both"/>
        <w:rPr>
          <w:rFonts w:ascii="Times New Roman" w:hAnsi="Times New Roman" w:cs="Times New Roman"/>
          <w:lang w:val="ro-RO" w:eastAsia="ro-RO"/>
        </w:rPr>
      </w:pPr>
      <w:r w:rsidRPr="009509B3">
        <w:rPr>
          <w:rFonts w:ascii="Times New Roman" w:hAnsi="Times New Roman" w:cs="Times New Roman"/>
          <w:i/>
          <w:lang w:val="ro-RO" w:eastAsia="ro-RO"/>
        </w:rPr>
        <w:lastRenderedPageBreak/>
        <w:t>Notă: Exprimați votul dvs. prin bifarea cu un „X” a uneia dintre căsuțele pentru variantele „PENTRU”, „ÎMPOTRIVĂ” sau „ABȚINERE”. În situația în care se bifează cu „X” mai mult de o căsuță sau nu se bifează nicio căsuță, votul respectiv nu va fi luat în considerare</w:t>
      </w:r>
      <w:r w:rsidRPr="009509B3">
        <w:rPr>
          <w:rFonts w:ascii="Times New Roman" w:hAnsi="Times New Roman" w:cs="Times New Roman"/>
          <w:lang w:val="ro-RO" w:eastAsia="ro-RO"/>
        </w:rPr>
        <w:t>.</w:t>
      </w:r>
    </w:p>
    <w:p w14:paraId="5D2BBC1F" w14:textId="77777777" w:rsidR="00441336" w:rsidRPr="00F704AB" w:rsidRDefault="00441336" w:rsidP="00ED14F4">
      <w:pPr>
        <w:spacing w:after="0" w:line="240" w:lineRule="auto"/>
        <w:ind w:left="450"/>
        <w:jc w:val="both"/>
        <w:rPr>
          <w:rFonts w:ascii="Times New Roman" w:eastAsia="Times New Roman" w:hAnsi="Times New Roman" w:cs="Times New Roman"/>
          <w:lang w:val="ro-RO" w:eastAsia="ro-RO"/>
        </w:rPr>
      </w:pPr>
    </w:p>
    <w:p w14:paraId="64B36AD0" w14:textId="384DA107" w:rsidR="00923CF9" w:rsidRPr="00F704AB" w:rsidRDefault="00923CF9" w:rsidP="00923CF9">
      <w:pPr>
        <w:spacing w:after="0" w:line="240" w:lineRule="auto"/>
        <w:jc w:val="both"/>
        <w:rPr>
          <w:rFonts w:ascii="Times New Roman" w:hAnsi="Times New Roman" w:cs="Times New Roman"/>
          <w:lang w:val="ro-RO" w:eastAsia="ro-RO"/>
        </w:rPr>
      </w:pPr>
      <w:r w:rsidRPr="00F704AB">
        <w:rPr>
          <w:rFonts w:ascii="Times New Roman" w:hAnsi="Times New Roman" w:cs="Times New Roman"/>
          <w:lang w:val="ro-RO" w:eastAsia="ro-RO"/>
        </w:rPr>
        <w:t>Prezenta procură specială:</w:t>
      </w:r>
    </w:p>
    <w:p w14:paraId="52158F91" w14:textId="77777777" w:rsidR="00923CF9" w:rsidRPr="00F704AB" w:rsidRDefault="00923CF9" w:rsidP="00923CF9">
      <w:pPr>
        <w:spacing w:after="0" w:line="240" w:lineRule="auto"/>
        <w:jc w:val="both"/>
        <w:rPr>
          <w:rFonts w:ascii="Times New Roman" w:hAnsi="Times New Roman" w:cs="Times New Roman"/>
          <w:lang w:val="ro-RO" w:eastAsia="ro-RO"/>
        </w:rPr>
      </w:pPr>
    </w:p>
    <w:p w14:paraId="5C621CE4" w14:textId="48EDDA8F" w:rsidR="00B51377" w:rsidRPr="00F704AB" w:rsidRDefault="00B51377" w:rsidP="00BB4127">
      <w:pPr>
        <w:numPr>
          <w:ilvl w:val="0"/>
          <w:numId w:val="1"/>
        </w:numPr>
        <w:spacing w:after="0" w:line="240" w:lineRule="auto"/>
        <w:ind w:left="360"/>
        <w:jc w:val="both"/>
        <w:rPr>
          <w:rFonts w:ascii="Times New Roman" w:hAnsi="Times New Roman" w:cs="Times New Roman"/>
          <w:lang w:val="ro-RO" w:eastAsia="ro-RO"/>
        </w:rPr>
      </w:pPr>
      <w:r w:rsidRPr="00F704AB">
        <w:rPr>
          <w:rFonts w:ascii="Times New Roman" w:hAnsi="Times New Roman" w:cs="Times New Roman"/>
          <w:lang w:val="ro-RO" w:eastAsia="ro-RO"/>
        </w:rPr>
        <w:t>este valabilă doar pentru AGEA</w:t>
      </w:r>
      <w:r w:rsidR="005F68C7" w:rsidRPr="00F704AB">
        <w:rPr>
          <w:rFonts w:ascii="Times New Roman" w:hAnsi="Times New Roman" w:cs="Times New Roman"/>
          <w:lang w:val="ro-RO" w:eastAsia="ro-RO"/>
        </w:rPr>
        <w:t xml:space="preserve"> </w:t>
      </w:r>
      <w:r w:rsidRPr="00F704AB">
        <w:rPr>
          <w:rFonts w:ascii="Times New Roman" w:hAnsi="Times New Roman" w:cs="Times New Roman"/>
          <w:lang w:val="ro-RO" w:eastAsia="ro-RO"/>
        </w:rPr>
        <w:t xml:space="preserve">pentru care a fost </w:t>
      </w:r>
      <w:r w:rsidR="00144F55" w:rsidRPr="00F704AB">
        <w:rPr>
          <w:rFonts w:ascii="Times New Roman" w:hAnsi="Times New Roman" w:cs="Times New Roman"/>
          <w:lang w:val="ro-RO" w:eastAsia="ro-RO"/>
        </w:rPr>
        <w:t>emisă</w:t>
      </w:r>
      <w:r w:rsidRPr="00F704AB">
        <w:rPr>
          <w:rFonts w:ascii="Times New Roman" w:hAnsi="Times New Roman" w:cs="Times New Roman"/>
          <w:lang w:val="ro-RO" w:eastAsia="ro-RO"/>
        </w:rPr>
        <w:t>, iar reprezentantul are obliga</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ia să voteze în conformitate cu instruc</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iunile formulate de ac</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ionarul care l-a desemnat, sub sanc</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iunea anul</w:t>
      </w:r>
      <w:r w:rsidR="00B21632" w:rsidRPr="00F704AB">
        <w:rPr>
          <w:rFonts w:ascii="Times New Roman" w:hAnsi="Times New Roman" w:cs="Times New Roman"/>
          <w:lang w:val="ro-RO" w:eastAsia="ro-RO"/>
        </w:rPr>
        <w:t>ă</w:t>
      </w:r>
      <w:r w:rsidRPr="00F704AB">
        <w:rPr>
          <w:rFonts w:ascii="Times New Roman" w:hAnsi="Times New Roman" w:cs="Times New Roman"/>
          <w:lang w:val="ro-RO" w:eastAsia="ro-RO"/>
        </w:rPr>
        <w:t xml:space="preserve">rii votului de către secretarii </w:t>
      </w:r>
      <w:r w:rsidR="00A17BFC" w:rsidRPr="00F704AB">
        <w:rPr>
          <w:rFonts w:ascii="Times New Roman" w:hAnsi="Times New Roman" w:cs="Times New Roman"/>
          <w:lang w:val="ro-RO" w:eastAsia="ro-RO"/>
        </w:rPr>
        <w:t>ș</w:t>
      </w:r>
      <w:r w:rsidRPr="00F704AB">
        <w:rPr>
          <w:rFonts w:ascii="Times New Roman" w:hAnsi="Times New Roman" w:cs="Times New Roman"/>
          <w:lang w:val="ro-RO" w:eastAsia="ro-RO"/>
        </w:rPr>
        <w:t>edin</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ei AGEA;</w:t>
      </w:r>
    </w:p>
    <w:p w14:paraId="3AFB311E" w14:textId="77777777" w:rsidR="00B51377" w:rsidRPr="00F704AB" w:rsidRDefault="00B51377" w:rsidP="00BB4127">
      <w:pPr>
        <w:spacing w:after="0" w:line="240" w:lineRule="auto"/>
        <w:ind w:left="360"/>
        <w:jc w:val="both"/>
        <w:rPr>
          <w:rFonts w:ascii="Times New Roman" w:hAnsi="Times New Roman" w:cs="Times New Roman"/>
          <w:lang w:val="ro-RO" w:eastAsia="ro-RO"/>
        </w:rPr>
      </w:pPr>
    </w:p>
    <w:p w14:paraId="51982104" w14:textId="03EA7F90" w:rsidR="00B51377" w:rsidRPr="00F704AB" w:rsidRDefault="00B51377" w:rsidP="00BB4127">
      <w:pPr>
        <w:numPr>
          <w:ilvl w:val="0"/>
          <w:numId w:val="1"/>
        </w:numPr>
        <w:spacing w:after="0" w:line="240" w:lineRule="auto"/>
        <w:ind w:left="360"/>
        <w:jc w:val="both"/>
        <w:rPr>
          <w:rFonts w:ascii="Times New Roman" w:hAnsi="Times New Roman" w:cs="Times New Roman"/>
          <w:b/>
          <w:bCs/>
          <w:lang w:val="ro-RO" w:eastAsia="ro-RO"/>
        </w:rPr>
      </w:pPr>
      <w:r w:rsidRPr="00F704AB">
        <w:rPr>
          <w:rFonts w:ascii="Times New Roman" w:hAnsi="Times New Roman" w:cs="Times New Roman"/>
          <w:b/>
          <w:bCs/>
          <w:lang w:val="ro-RO" w:eastAsia="ro-RO"/>
        </w:rPr>
        <w:t xml:space="preserve">termenul limită pentru înregistrarea procurilor speciale la Societate este </w:t>
      </w:r>
      <w:r w:rsidR="00F05DC9" w:rsidRPr="00F704AB">
        <w:rPr>
          <w:rFonts w:ascii="Times New Roman" w:hAnsi="Times New Roman" w:cs="Times New Roman"/>
          <w:b/>
          <w:bCs/>
          <w:lang w:val="ro-RO" w:eastAsia="ro-RO"/>
        </w:rPr>
        <w:t>24 februarie 2026</w:t>
      </w:r>
      <w:r w:rsidR="005F68C7" w:rsidRPr="00F704AB">
        <w:rPr>
          <w:rFonts w:ascii="Times New Roman" w:hAnsi="Times New Roman" w:cs="Times New Roman"/>
          <w:b/>
          <w:bCs/>
          <w:lang w:val="ro-RO" w:eastAsia="ro-RO"/>
        </w:rPr>
        <w:t xml:space="preserve">, ora 11:00 AM </w:t>
      </w:r>
      <w:r w:rsidR="007B2781" w:rsidRPr="00F704AB">
        <w:rPr>
          <w:rFonts w:ascii="Times New Roman" w:hAnsi="Times New Roman" w:cs="Times New Roman"/>
          <w:b/>
          <w:bCs/>
          <w:lang w:val="ro-RO" w:eastAsia="ro-RO"/>
        </w:rPr>
        <w:t>(ora României</w:t>
      </w:r>
      <w:r w:rsidR="007B2781" w:rsidRPr="00F704AB">
        <w:rPr>
          <w:rFonts w:ascii="Times New Roman" w:hAnsi="Times New Roman" w:cs="Times New Roman"/>
          <w:b/>
          <w:bCs/>
          <w:lang w:val="ro-RO"/>
        </w:rPr>
        <w:t>)</w:t>
      </w:r>
      <w:r w:rsidRPr="00F704AB">
        <w:rPr>
          <w:rFonts w:ascii="Times New Roman" w:hAnsi="Times New Roman" w:cs="Times New Roman"/>
          <w:b/>
          <w:bCs/>
          <w:lang w:val="ro-RO" w:eastAsia="ro-RO"/>
        </w:rPr>
        <w:t>;</w:t>
      </w:r>
    </w:p>
    <w:p w14:paraId="22910544" w14:textId="77777777" w:rsidR="00857B6A" w:rsidRPr="00F704AB" w:rsidRDefault="00857B6A" w:rsidP="00857B6A">
      <w:pPr>
        <w:spacing w:after="0" w:line="240" w:lineRule="auto"/>
        <w:jc w:val="both"/>
        <w:rPr>
          <w:rFonts w:ascii="Times New Roman" w:hAnsi="Times New Roman" w:cs="Times New Roman"/>
          <w:b/>
          <w:bCs/>
          <w:lang w:val="ro-RO" w:eastAsia="ro-RO"/>
        </w:rPr>
      </w:pPr>
    </w:p>
    <w:p w14:paraId="6FD5A827" w14:textId="5877A753" w:rsidR="00B51377" w:rsidRPr="00F704AB" w:rsidRDefault="00B51377" w:rsidP="00BB4127">
      <w:pPr>
        <w:numPr>
          <w:ilvl w:val="0"/>
          <w:numId w:val="1"/>
        </w:numPr>
        <w:spacing w:after="0" w:line="240" w:lineRule="auto"/>
        <w:ind w:left="360"/>
        <w:jc w:val="both"/>
        <w:rPr>
          <w:rFonts w:ascii="Times New Roman" w:hAnsi="Times New Roman" w:cs="Times New Roman"/>
          <w:lang w:val="ro-RO" w:eastAsia="ro-RO"/>
        </w:rPr>
      </w:pPr>
      <w:r w:rsidRPr="00F704AB">
        <w:rPr>
          <w:rFonts w:ascii="Times New Roman" w:hAnsi="Times New Roman" w:cs="Times New Roman"/>
          <w:lang w:val="ro-RO" w:eastAsia="ro-RO"/>
        </w:rPr>
        <w:t xml:space="preserve">se redactează în 3 exemplare originale, din care: un exemplar rămâne la mandant, un exemplar se va înmâna împuternicitului </w:t>
      </w:r>
      <w:r w:rsidR="00A17BFC" w:rsidRPr="00F704AB">
        <w:rPr>
          <w:rFonts w:ascii="Times New Roman" w:hAnsi="Times New Roman" w:cs="Times New Roman"/>
          <w:lang w:val="ro-RO" w:eastAsia="ro-RO"/>
        </w:rPr>
        <w:t>ș</w:t>
      </w:r>
      <w:r w:rsidR="005F68C7" w:rsidRPr="00F704AB">
        <w:rPr>
          <w:rFonts w:ascii="Times New Roman" w:hAnsi="Times New Roman" w:cs="Times New Roman"/>
          <w:lang w:val="ro-RO" w:eastAsia="ro-RO"/>
        </w:rPr>
        <w:t>i</w:t>
      </w:r>
      <w:r w:rsidRPr="00F704AB">
        <w:rPr>
          <w:rFonts w:ascii="Times New Roman" w:hAnsi="Times New Roman" w:cs="Times New Roman"/>
          <w:lang w:val="ro-RO" w:eastAsia="ro-RO"/>
        </w:rPr>
        <w:t xml:space="preserve"> un exemplar se va depune la sediul social al </w:t>
      </w:r>
      <w:r w:rsidR="009116DD" w:rsidRPr="00F704AB">
        <w:rPr>
          <w:rFonts w:ascii="Times New Roman" w:hAnsi="Times New Roman" w:cs="Times New Roman"/>
          <w:lang w:val="ro-RO" w:eastAsia="ro-RO"/>
        </w:rPr>
        <w:t>Societă</w:t>
      </w:r>
      <w:r w:rsidR="00A17BFC" w:rsidRPr="00F704AB">
        <w:rPr>
          <w:rFonts w:ascii="Times New Roman" w:hAnsi="Times New Roman" w:cs="Times New Roman"/>
          <w:lang w:val="ro-RO" w:eastAsia="ro-RO"/>
        </w:rPr>
        <w:t>ț</w:t>
      </w:r>
      <w:r w:rsidR="009116DD" w:rsidRPr="00F704AB">
        <w:rPr>
          <w:rFonts w:ascii="Times New Roman" w:hAnsi="Times New Roman" w:cs="Times New Roman"/>
          <w:lang w:val="ro-RO" w:eastAsia="ro-RO"/>
        </w:rPr>
        <w:t>ii</w:t>
      </w:r>
      <w:r w:rsidR="00874282" w:rsidRPr="00F704AB">
        <w:rPr>
          <w:rFonts w:ascii="Times New Roman" w:hAnsi="Times New Roman" w:cs="Times New Roman"/>
          <w:lang w:val="ro-RO" w:eastAsia="ro-RO"/>
        </w:rPr>
        <w:t xml:space="preserve"> </w:t>
      </w:r>
      <w:bookmarkStart w:id="0" w:name="_Hlk153292521"/>
      <w:r w:rsidR="00874282" w:rsidRPr="00F704AB">
        <w:rPr>
          <w:rFonts w:ascii="Times New Roman" w:hAnsi="Times New Roman" w:cs="Times New Roman"/>
          <w:lang w:val="ro-RO" w:eastAsia="ro-RO"/>
        </w:rPr>
        <w:t>sau va fi transmis</w:t>
      </w:r>
      <w:r w:rsidR="00874282" w:rsidRPr="00F704AB">
        <w:rPr>
          <w:rFonts w:ascii="Times New Roman" w:hAnsi="Times New Roman" w:cs="Times New Roman"/>
          <w:lang w:val="ro-RO"/>
        </w:rPr>
        <w:t xml:space="preserve"> </w:t>
      </w:r>
      <w:r w:rsidR="00874282" w:rsidRPr="00F704AB">
        <w:rPr>
          <w:rFonts w:ascii="Times New Roman" w:hAnsi="Times New Roman" w:cs="Times New Roman"/>
          <w:lang w:val="ro-RO" w:eastAsia="ro-RO"/>
        </w:rPr>
        <w:t xml:space="preserve">prin e-mail, </w:t>
      </w:r>
      <w:r w:rsidR="00247029" w:rsidRPr="00F704AB">
        <w:rPr>
          <w:rFonts w:ascii="Times New Roman" w:hAnsi="Times New Roman" w:cs="Times New Roman"/>
          <w:lang w:val="ro-RO"/>
        </w:rPr>
        <w:t>cu semnătură electronică calificată conform Legii nr. 214/2024 privind utilizarea semnăturii electronice, a mărcii temporale și prestarea serviciilor de încredere bazate pe acestea</w:t>
      </w:r>
      <w:r w:rsidR="00874282" w:rsidRPr="00F704AB">
        <w:rPr>
          <w:rFonts w:ascii="Times New Roman" w:hAnsi="Times New Roman" w:cs="Times New Roman"/>
          <w:lang w:val="ro-RO" w:eastAsia="ro-RO"/>
        </w:rPr>
        <w:t>, la adresa agafp@fondulproprietatea.ro</w:t>
      </w:r>
      <w:bookmarkEnd w:id="0"/>
      <w:r w:rsidRPr="00F704AB">
        <w:rPr>
          <w:rFonts w:ascii="Times New Roman" w:hAnsi="Times New Roman" w:cs="Times New Roman"/>
          <w:lang w:val="ro-RO" w:eastAsia="ro-RO"/>
        </w:rPr>
        <w:t>;</w:t>
      </w:r>
    </w:p>
    <w:p w14:paraId="72A0E384" w14:textId="77777777" w:rsidR="00B51377" w:rsidRPr="00F704AB" w:rsidRDefault="00B51377" w:rsidP="00BB4127">
      <w:pPr>
        <w:pStyle w:val="ListParagraph"/>
        <w:rPr>
          <w:sz w:val="22"/>
          <w:szCs w:val="22"/>
          <w:lang w:val="ro-RO" w:eastAsia="ro-RO"/>
        </w:rPr>
      </w:pPr>
    </w:p>
    <w:p w14:paraId="214528D4" w14:textId="116F0AE7" w:rsidR="00B51377" w:rsidRPr="00F704AB" w:rsidRDefault="00B51377" w:rsidP="00BB4127">
      <w:pPr>
        <w:numPr>
          <w:ilvl w:val="0"/>
          <w:numId w:val="1"/>
        </w:numPr>
        <w:spacing w:after="0" w:line="240" w:lineRule="auto"/>
        <w:ind w:left="360"/>
        <w:jc w:val="both"/>
        <w:rPr>
          <w:rFonts w:ascii="Times New Roman" w:hAnsi="Times New Roman" w:cs="Times New Roman"/>
          <w:lang w:val="ro-RO" w:eastAsia="ro-RO"/>
        </w:rPr>
      </w:pPr>
      <w:r w:rsidRPr="00F704AB">
        <w:rPr>
          <w:rFonts w:ascii="Times New Roman" w:hAnsi="Times New Roman" w:cs="Times New Roman"/>
          <w:u w:val="single"/>
          <w:lang w:val="ro-RO" w:eastAsia="ro-RO"/>
        </w:rPr>
        <w:t xml:space="preserve">se semnează </w:t>
      </w:r>
      <w:r w:rsidR="00A17BFC" w:rsidRPr="00F704AB">
        <w:rPr>
          <w:rFonts w:ascii="Times New Roman" w:hAnsi="Times New Roman" w:cs="Times New Roman"/>
          <w:u w:val="single"/>
          <w:lang w:val="ro-RO" w:eastAsia="ro-RO"/>
        </w:rPr>
        <w:t>ș</w:t>
      </w:r>
      <w:r w:rsidR="005F68C7" w:rsidRPr="00F704AB">
        <w:rPr>
          <w:rFonts w:ascii="Times New Roman" w:hAnsi="Times New Roman" w:cs="Times New Roman"/>
          <w:u w:val="single"/>
          <w:lang w:val="ro-RO" w:eastAsia="ro-RO"/>
        </w:rPr>
        <w:t>i</w:t>
      </w:r>
      <w:r w:rsidRPr="00F704AB">
        <w:rPr>
          <w:rFonts w:ascii="Times New Roman" w:hAnsi="Times New Roman" w:cs="Times New Roman"/>
          <w:u w:val="single"/>
          <w:lang w:val="ro-RO" w:eastAsia="ro-RO"/>
        </w:rPr>
        <w:t xml:space="preserve"> se datează de către </w:t>
      </w:r>
      <w:r w:rsidR="009116DD" w:rsidRPr="00F704AB">
        <w:rPr>
          <w:rFonts w:ascii="Times New Roman" w:hAnsi="Times New Roman" w:cs="Times New Roman"/>
          <w:u w:val="single"/>
          <w:lang w:val="ro-RO" w:eastAsia="ro-RO"/>
        </w:rPr>
        <w:t>ac</w:t>
      </w:r>
      <w:r w:rsidR="00A17BFC" w:rsidRPr="00F704AB">
        <w:rPr>
          <w:rFonts w:ascii="Times New Roman" w:hAnsi="Times New Roman" w:cs="Times New Roman"/>
          <w:u w:val="single"/>
          <w:lang w:val="ro-RO" w:eastAsia="ro-RO"/>
        </w:rPr>
        <w:t>ț</w:t>
      </w:r>
      <w:r w:rsidR="009116DD" w:rsidRPr="00F704AB">
        <w:rPr>
          <w:rFonts w:ascii="Times New Roman" w:hAnsi="Times New Roman" w:cs="Times New Roman"/>
          <w:u w:val="single"/>
          <w:lang w:val="ro-RO" w:eastAsia="ro-RO"/>
        </w:rPr>
        <w:t>ionarul</w:t>
      </w:r>
      <w:r w:rsidRPr="00F704AB">
        <w:rPr>
          <w:rFonts w:ascii="Times New Roman" w:hAnsi="Times New Roman" w:cs="Times New Roman"/>
          <w:u w:val="single"/>
          <w:lang w:val="ro-RO" w:eastAsia="ro-RO"/>
        </w:rPr>
        <w:t xml:space="preserve"> mandant; în cazul </w:t>
      </w:r>
      <w:r w:rsidR="005F68C7" w:rsidRPr="00F704AB">
        <w:rPr>
          <w:rFonts w:ascii="Times New Roman" w:hAnsi="Times New Roman" w:cs="Times New Roman"/>
          <w:u w:val="single"/>
          <w:lang w:val="ro-RO" w:eastAsia="ro-RO"/>
        </w:rPr>
        <w:t>ac</w:t>
      </w:r>
      <w:r w:rsidR="00A17BFC" w:rsidRPr="00F704AB">
        <w:rPr>
          <w:rFonts w:ascii="Times New Roman" w:hAnsi="Times New Roman" w:cs="Times New Roman"/>
          <w:u w:val="single"/>
          <w:lang w:val="ro-RO" w:eastAsia="ro-RO"/>
        </w:rPr>
        <w:t>ț</w:t>
      </w:r>
      <w:r w:rsidR="005F68C7" w:rsidRPr="00F704AB">
        <w:rPr>
          <w:rFonts w:ascii="Times New Roman" w:hAnsi="Times New Roman" w:cs="Times New Roman"/>
          <w:u w:val="single"/>
          <w:lang w:val="ro-RO" w:eastAsia="ro-RO"/>
        </w:rPr>
        <w:t>ionarilor</w:t>
      </w:r>
      <w:r w:rsidRPr="00F704AB">
        <w:rPr>
          <w:rFonts w:ascii="Times New Roman" w:hAnsi="Times New Roman" w:cs="Times New Roman"/>
          <w:u w:val="single"/>
          <w:lang w:val="ro-RO" w:eastAsia="ro-RO"/>
        </w:rPr>
        <w:t xml:space="preserve"> colectivi se semnează de </w:t>
      </w:r>
      <w:r w:rsidR="005F68C7" w:rsidRPr="00F704AB">
        <w:rPr>
          <w:rFonts w:ascii="Times New Roman" w:hAnsi="Times New Roman" w:cs="Times New Roman"/>
          <w:u w:val="single"/>
          <w:lang w:val="ro-RO" w:eastAsia="ro-RO"/>
        </w:rPr>
        <w:t>to</w:t>
      </w:r>
      <w:r w:rsidR="00A17BFC" w:rsidRPr="00F704AB">
        <w:rPr>
          <w:rFonts w:ascii="Times New Roman" w:hAnsi="Times New Roman" w:cs="Times New Roman"/>
          <w:u w:val="single"/>
          <w:lang w:val="ro-RO" w:eastAsia="ro-RO"/>
        </w:rPr>
        <w:t>ț</w:t>
      </w:r>
      <w:r w:rsidR="005F68C7" w:rsidRPr="00F704AB">
        <w:rPr>
          <w:rFonts w:ascii="Times New Roman" w:hAnsi="Times New Roman" w:cs="Times New Roman"/>
          <w:u w:val="single"/>
          <w:lang w:val="ro-RO" w:eastAsia="ro-RO"/>
        </w:rPr>
        <w:t>i</w:t>
      </w:r>
      <w:r w:rsidRPr="00F704AB">
        <w:rPr>
          <w:rFonts w:ascii="Times New Roman" w:hAnsi="Times New Roman" w:cs="Times New Roman"/>
          <w:u w:val="single"/>
          <w:lang w:val="ro-RO" w:eastAsia="ro-RO"/>
        </w:rPr>
        <w:t xml:space="preserve"> </w:t>
      </w:r>
      <w:r w:rsidR="009116DD" w:rsidRPr="00F704AB">
        <w:rPr>
          <w:rFonts w:ascii="Times New Roman" w:hAnsi="Times New Roman" w:cs="Times New Roman"/>
          <w:u w:val="single"/>
          <w:lang w:val="ro-RO" w:eastAsia="ro-RO"/>
        </w:rPr>
        <w:t>ac</w:t>
      </w:r>
      <w:r w:rsidR="00A17BFC" w:rsidRPr="00F704AB">
        <w:rPr>
          <w:rFonts w:ascii="Times New Roman" w:hAnsi="Times New Roman" w:cs="Times New Roman"/>
          <w:u w:val="single"/>
          <w:lang w:val="ro-RO" w:eastAsia="ro-RO"/>
        </w:rPr>
        <w:t>ț</w:t>
      </w:r>
      <w:r w:rsidR="009116DD" w:rsidRPr="00F704AB">
        <w:rPr>
          <w:rFonts w:ascii="Times New Roman" w:hAnsi="Times New Roman" w:cs="Times New Roman"/>
          <w:u w:val="single"/>
          <w:lang w:val="ro-RO" w:eastAsia="ro-RO"/>
        </w:rPr>
        <w:t>ionarii</w:t>
      </w:r>
      <w:r w:rsidRPr="00F704AB">
        <w:rPr>
          <w:rFonts w:ascii="Times New Roman" w:hAnsi="Times New Roman" w:cs="Times New Roman"/>
          <w:u w:val="single"/>
          <w:lang w:val="ro-RO" w:eastAsia="ro-RO"/>
        </w:rPr>
        <w:t xml:space="preserve"> colectivi</w:t>
      </w:r>
      <w:r w:rsidRPr="00F704AB">
        <w:rPr>
          <w:rFonts w:ascii="Times New Roman" w:hAnsi="Times New Roman" w:cs="Times New Roman"/>
          <w:lang w:val="ro-RO" w:eastAsia="ro-RO"/>
        </w:rPr>
        <w:t>;</w:t>
      </w:r>
    </w:p>
    <w:p w14:paraId="753C19D0" w14:textId="77777777" w:rsidR="00B51377" w:rsidRPr="00F704AB" w:rsidRDefault="00B51377" w:rsidP="00BB4127">
      <w:pPr>
        <w:pStyle w:val="ListParagraph"/>
        <w:rPr>
          <w:sz w:val="22"/>
          <w:szCs w:val="22"/>
          <w:lang w:val="ro-RO" w:eastAsia="ro-RO"/>
        </w:rPr>
      </w:pPr>
    </w:p>
    <w:p w14:paraId="1DB747BC" w14:textId="22A3D2B3" w:rsidR="00B51377" w:rsidRPr="00F704AB" w:rsidRDefault="00B51377" w:rsidP="00BB4127">
      <w:pPr>
        <w:numPr>
          <w:ilvl w:val="0"/>
          <w:numId w:val="1"/>
        </w:numPr>
        <w:spacing w:after="0" w:line="240" w:lineRule="auto"/>
        <w:ind w:left="360"/>
        <w:jc w:val="both"/>
        <w:rPr>
          <w:rFonts w:ascii="Times New Roman" w:hAnsi="Times New Roman" w:cs="Times New Roman"/>
          <w:lang w:val="ro-RO" w:eastAsia="ro-RO"/>
        </w:rPr>
      </w:pPr>
      <w:r w:rsidRPr="00F704AB">
        <w:rPr>
          <w:rFonts w:ascii="Times New Roman" w:hAnsi="Times New Roman" w:cs="Times New Roman"/>
          <w:lang w:val="ro-RO" w:eastAsia="ro-RO"/>
        </w:rPr>
        <w:t>va fi completată de ac</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ionarul mandant la toate rubricile înscrise;</w:t>
      </w:r>
    </w:p>
    <w:p w14:paraId="1B47C4DA" w14:textId="77777777" w:rsidR="00B51377" w:rsidRPr="00F704AB" w:rsidRDefault="00B51377" w:rsidP="00BB4127">
      <w:pPr>
        <w:pStyle w:val="ListParagraph"/>
        <w:rPr>
          <w:sz w:val="22"/>
          <w:szCs w:val="22"/>
          <w:lang w:val="ro-RO" w:eastAsia="ro-RO"/>
        </w:rPr>
      </w:pPr>
    </w:p>
    <w:p w14:paraId="554DE117" w14:textId="3BAA2EC4" w:rsidR="00FC6202" w:rsidRPr="00F704AB" w:rsidRDefault="00B51377" w:rsidP="00BB4127">
      <w:pPr>
        <w:numPr>
          <w:ilvl w:val="0"/>
          <w:numId w:val="1"/>
        </w:numPr>
        <w:spacing w:after="0" w:line="240" w:lineRule="auto"/>
        <w:ind w:left="360"/>
        <w:jc w:val="both"/>
        <w:rPr>
          <w:rFonts w:ascii="Times New Roman" w:hAnsi="Times New Roman" w:cs="Times New Roman"/>
          <w:lang w:val="ro-RO" w:eastAsia="ro-RO"/>
        </w:rPr>
      </w:pPr>
      <w:r w:rsidRPr="00F704AB">
        <w:rPr>
          <w:rFonts w:ascii="Times New Roman" w:hAnsi="Times New Roman" w:cs="Times New Roman"/>
          <w:lang w:val="ro-RO" w:eastAsia="ro-RO"/>
        </w:rPr>
        <w:t>con</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ine informa</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ii în conformitate cu Actul Constitutiv al Societă</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ii, Legea nr. 31/1990</w:t>
      </w:r>
      <w:r w:rsidR="00874282" w:rsidRPr="00F704AB">
        <w:rPr>
          <w:rFonts w:ascii="Times New Roman" w:hAnsi="Times New Roman" w:cs="Times New Roman"/>
          <w:lang w:val="ro-RO" w:eastAsia="ro-RO"/>
        </w:rPr>
        <w:t xml:space="preserve"> </w:t>
      </w:r>
      <w:bookmarkStart w:id="1" w:name="_Hlk153292537"/>
      <w:r w:rsidR="00874282" w:rsidRPr="00F704AB">
        <w:rPr>
          <w:rFonts w:ascii="Times New Roman" w:hAnsi="Times New Roman" w:cs="Times New Roman"/>
          <w:lang w:val="ro-RO" w:eastAsia="ro-RO"/>
        </w:rPr>
        <w:t>privind societă</w:t>
      </w:r>
      <w:r w:rsidR="00A17BFC" w:rsidRPr="00F704AB">
        <w:rPr>
          <w:rFonts w:ascii="Times New Roman" w:hAnsi="Times New Roman" w:cs="Times New Roman"/>
          <w:lang w:val="ro-RO" w:eastAsia="ro-RO"/>
        </w:rPr>
        <w:t>ț</w:t>
      </w:r>
      <w:r w:rsidR="00874282" w:rsidRPr="00F704AB">
        <w:rPr>
          <w:rFonts w:ascii="Times New Roman" w:hAnsi="Times New Roman" w:cs="Times New Roman"/>
          <w:lang w:val="ro-RO" w:eastAsia="ro-RO"/>
        </w:rPr>
        <w:t xml:space="preserve">ile, republicată, cu modificările </w:t>
      </w:r>
      <w:r w:rsidR="00A17BFC" w:rsidRPr="00F704AB">
        <w:rPr>
          <w:rFonts w:ascii="Times New Roman" w:hAnsi="Times New Roman" w:cs="Times New Roman"/>
          <w:lang w:val="ro-RO" w:eastAsia="ro-RO"/>
        </w:rPr>
        <w:t>ș</w:t>
      </w:r>
      <w:r w:rsidR="00874282" w:rsidRPr="00F704AB">
        <w:rPr>
          <w:rFonts w:ascii="Times New Roman" w:hAnsi="Times New Roman" w:cs="Times New Roman"/>
          <w:lang w:val="ro-RO" w:eastAsia="ro-RO"/>
        </w:rPr>
        <w:t>i completările ulterioare</w:t>
      </w:r>
      <w:bookmarkEnd w:id="1"/>
      <w:r w:rsidRPr="00F704AB">
        <w:rPr>
          <w:rFonts w:ascii="Times New Roman" w:hAnsi="Times New Roman" w:cs="Times New Roman"/>
          <w:lang w:val="ro-RO" w:eastAsia="ro-RO"/>
        </w:rPr>
        <w:t>, Legea nr. 24/2017</w:t>
      </w:r>
      <w:r w:rsidR="00874282" w:rsidRPr="00F704AB">
        <w:rPr>
          <w:rFonts w:ascii="Times New Roman" w:hAnsi="Times New Roman" w:cs="Times New Roman"/>
          <w:lang w:val="ro-RO"/>
        </w:rPr>
        <w:t xml:space="preserve"> </w:t>
      </w:r>
      <w:bookmarkStart w:id="2" w:name="_Hlk153292548"/>
      <w:r w:rsidR="00874282" w:rsidRPr="00F704AB">
        <w:rPr>
          <w:rFonts w:ascii="Times New Roman" w:hAnsi="Times New Roman" w:cs="Times New Roman"/>
          <w:lang w:val="ro-RO" w:eastAsia="ro-RO"/>
        </w:rPr>
        <w:t>privind emiten</w:t>
      </w:r>
      <w:r w:rsidR="00A17BFC" w:rsidRPr="00F704AB">
        <w:rPr>
          <w:rFonts w:ascii="Times New Roman" w:hAnsi="Times New Roman" w:cs="Times New Roman"/>
          <w:lang w:val="ro-RO" w:eastAsia="ro-RO"/>
        </w:rPr>
        <w:t>ț</w:t>
      </w:r>
      <w:r w:rsidR="00874282" w:rsidRPr="00F704AB">
        <w:rPr>
          <w:rFonts w:ascii="Times New Roman" w:hAnsi="Times New Roman" w:cs="Times New Roman"/>
          <w:lang w:val="ro-RO" w:eastAsia="ro-RO"/>
        </w:rPr>
        <w:t xml:space="preserve">ii de instrumente financiare </w:t>
      </w:r>
      <w:r w:rsidR="00A17BFC" w:rsidRPr="00F704AB">
        <w:rPr>
          <w:rFonts w:ascii="Times New Roman" w:hAnsi="Times New Roman" w:cs="Times New Roman"/>
          <w:lang w:val="ro-RO" w:eastAsia="ro-RO"/>
        </w:rPr>
        <w:t>ș</w:t>
      </w:r>
      <w:r w:rsidR="005F68C7" w:rsidRPr="00F704AB">
        <w:rPr>
          <w:rFonts w:ascii="Times New Roman" w:hAnsi="Times New Roman" w:cs="Times New Roman"/>
          <w:lang w:val="ro-RO" w:eastAsia="ro-RO"/>
        </w:rPr>
        <w:t>i</w:t>
      </w:r>
      <w:r w:rsidR="00874282" w:rsidRPr="00F704AB">
        <w:rPr>
          <w:rFonts w:ascii="Times New Roman" w:hAnsi="Times New Roman" w:cs="Times New Roman"/>
          <w:lang w:val="ro-RO" w:eastAsia="ro-RO"/>
        </w:rPr>
        <w:t xml:space="preserve"> opera</w:t>
      </w:r>
      <w:r w:rsidR="00A17BFC" w:rsidRPr="00F704AB">
        <w:rPr>
          <w:rFonts w:ascii="Times New Roman" w:hAnsi="Times New Roman" w:cs="Times New Roman"/>
          <w:lang w:val="ro-RO" w:eastAsia="ro-RO"/>
        </w:rPr>
        <w:t>ț</w:t>
      </w:r>
      <w:r w:rsidR="00874282" w:rsidRPr="00F704AB">
        <w:rPr>
          <w:rFonts w:ascii="Times New Roman" w:hAnsi="Times New Roman" w:cs="Times New Roman"/>
          <w:lang w:val="ro-RO" w:eastAsia="ro-RO"/>
        </w:rPr>
        <w:t>iuni de pia</w:t>
      </w:r>
      <w:r w:rsidR="00A17BFC" w:rsidRPr="00F704AB">
        <w:rPr>
          <w:rFonts w:ascii="Times New Roman" w:hAnsi="Times New Roman" w:cs="Times New Roman"/>
          <w:lang w:val="ro-RO" w:eastAsia="ro-RO"/>
        </w:rPr>
        <w:t>ț</w:t>
      </w:r>
      <w:r w:rsidR="00874282" w:rsidRPr="00F704AB">
        <w:rPr>
          <w:rFonts w:ascii="Times New Roman" w:hAnsi="Times New Roman" w:cs="Times New Roman"/>
          <w:lang w:val="ro-RO" w:eastAsia="ro-RO"/>
        </w:rPr>
        <w:t xml:space="preserve">ă, republicată, cu modificările </w:t>
      </w:r>
      <w:r w:rsidR="00A17BFC" w:rsidRPr="00F704AB">
        <w:rPr>
          <w:rFonts w:ascii="Times New Roman" w:hAnsi="Times New Roman" w:cs="Times New Roman"/>
          <w:lang w:val="ro-RO" w:eastAsia="ro-RO"/>
        </w:rPr>
        <w:t>ș</w:t>
      </w:r>
      <w:r w:rsidR="00874282" w:rsidRPr="00F704AB">
        <w:rPr>
          <w:rFonts w:ascii="Times New Roman" w:hAnsi="Times New Roman" w:cs="Times New Roman"/>
          <w:lang w:val="ro-RO" w:eastAsia="ro-RO"/>
        </w:rPr>
        <w:t>i completările ulterioare („</w:t>
      </w:r>
      <w:r w:rsidR="00874282" w:rsidRPr="00F704AB">
        <w:rPr>
          <w:rFonts w:ascii="Times New Roman" w:hAnsi="Times New Roman" w:cs="Times New Roman"/>
          <w:b/>
          <w:bCs/>
          <w:lang w:val="ro-RO" w:eastAsia="ro-RO"/>
        </w:rPr>
        <w:t>Legea Emiten</w:t>
      </w:r>
      <w:r w:rsidR="00A17BFC" w:rsidRPr="00F704AB">
        <w:rPr>
          <w:rFonts w:ascii="Times New Roman" w:hAnsi="Times New Roman" w:cs="Times New Roman"/>
          <w:b/>
          <w:bCs/>
          <w:lang w:val="ro-RO" w:eastAsia="ro-RO"/>
        </w:rPr>
        <w:t>ț</w:t>
      </w:r>
      <w:r w:rsidR="00874282" w:rsidRPr="00F704AB">
        <w:rPr>
          <w:rFonts w:ascii="Times New Roman" w:hAnsi="Times New Roman" w:cs="Times New Roman"/>
          <w:b/>
          <w:bCs/>
          <w:lang w:val="ro-RO" w:eastAsia="ro-RO"/>
        </w:rPr>
        <w:t>ilor</w:t>
      </w:r>
      <w:r w:rsidR="00874282" w:rsidRPr="00F704AB">
        <w:rPr>
          <w:rFonts w:ascii="Times New Roman" w:hAnsi="Times New Roman" w:cs="Times New Roman"/>
          <w:lang w:val="ro-RO" w:eastAsia="ro-RO"/>
        </w:rPr>
        <w:t>”)</w:t>
      </w:r>
      <w:bookmarkEnd w:id="2"/>
      <w:r w:rsidRPr="00F704AB">
        <w:rPr>
          <w:rFonts w:ascii="Times New Roman" w:hAnsi="Times New Roman" w:cs="Times New Roman"/>
          <w:lang w:val="ro-RO" w:eastAsia="ro-RO"/>
        </w:rPr>
        <w:t xml:space="preserve"> </w:t>
      </w:r>
      <w:r w:rsidR="00A17BFC" w:rsidRPr="00F704AB">
        <w:rPr>
          <w:rFonts w:ascii="Times New Roman" w:hAnsi="Times New Roman" w:cs="Times New Roman"/>
          <w:lang w:val="ro-RO" w:eastAsia="ro-RO"/>
        </w:rPr>
        <w:t>ș</w:t>
      </w:r>
      <w:r w:rsidRPr="00F704AB">
        <w:rPr>
          <w:rFonts w:ascii="Times New Roman" w:hAnsi="Times New Roman" w:cs="Times New Roman"/>
          <w:lang w:val="ro-RO" w:eastAsia="ro-RO"/>
        </w:rPr>
        <w:t>i Regulamentul ASF nr. 5/2018</w:t>
      </w:r>
      <w:r w:rsidR="00874282" w:rsidRPr="00F704AB">
        <w:rPr>
          <w:rFonts w:ascii="Times New Roman" w:hAnsi="Times New Roman" w:cs="Times New Roman"/>
          <w:lang w:val="ro-RO"/>
        </w:rPr>
        <w:t xml:space="preserve"> </w:t>
      </w:r>
      <w:bookmarkStart w:id="3" w:name="_Hlk153292559"/>
      <w:r w:rsidR="00874282" w:rsidRPr="00F704AB">
        <w:rPr>
          <w:rFonts w:ascii="Times New Roman" w:hAnsi="Times New Roman" w:cs="Times New Roman"/>
          <w:lang w:val="ro-RO" w:eastAsia="ro-RO"/>
        </w:rPr>
        <w:t>privind emiten</w:t>
      </w:r>
      <w:r w:rsidR="00A17BFC" w:rsidRPr="00F704AB">
        <w:rPr>
          <w:rFonts w:ascii="Times New Roman" w:hAnsi="Times New Roman" w:cs="Times New Roman"/>
          <w:lang w:val="ro-RO" w:eastAsia="ro-RO"/>
        </w:rPr>
        <w:t>ț</w:t>
      </w:r>
      <w:r w:rsidR="00874282" w:rsidRPr="00F704AB">
        <w:rPr>
          <w:rFonts w:ascii="Times New Roman" w:hAnsi="Times New Roman" w:cs="Times New Roman"/>
          <w:lang w:val="ro-RO" w:eastAsia="ro-RO"/>
        </w:rPr>
        <w:t xml:space="preserve">ii de instrumente financiare </w:t>
      </w:r>
      <w:r w:rsidR="00A17BFC" w:rsidRPr="00F704AB">
        <w:rPr>
          <w:rFonts w:ascii="Times New Roman" w:hAnsi="Times New Roman" w:cs="Times New Roman"/>
          <w:lang w:val="ro-RO" w:eastAsia="ro-RO"/>
        </w:rPr>
        <w:t>ș</w:t>
      </w:r>
      <w:r w:rsidR="005F68C7" w:rsidRPr="00F704AB">
        <w:rPr>
          <w:rFonts w:ascii="Times New Roman" w:hAnsi="Times New Roman" w:cs="Times New Roman"/>
          <w:lang w:val="ro-RO" w:eastAsia="ro-RO"/>
        </w:rPr>
        <w:t>i</w:t>
      </w:r>
      <w:r w:rsidR="00874282" w:rsidRPr="00F704AB">
        <w:rPr>
          <w:rFonts w:ascii="Times New Roman" w:hAnsi="Times New Roman" w:cs="Times New Roman"/>
          <w:lang w:val="ro-RO" w:eastAsia="ro-RO"/>
        </w:rPr>
        <w:t xml:space="preserve"> opera</w:t>
      </w:r>
      <w:r w:rsidR="00A17BFC" w:rsidRPr="00F704AB">
        <w:rPr>
          <w:rFonts w:ascii="Times New Roman" w:hAnsi="Times New Roman" w:cs="Times New Roman"/>
          <w:lang w:val="ro-RO" w:eastAsia="ro-RO"/>
        </w:rPr>
        <w:t>ț</w:t>
      </w:r>
      <w:r w:rsidR="00874282" w:rsidRPr="00F704AB">
        <w:rPr>
          <w:rFonts w:ascii="Times New Roman" w:hAnsi="Times New Roman" w:cs="Times New Roman"/>
          <w:lang w:val="ro-RO" w:eastAsia="ro-RO"/>
        </w:rPr>
        <w:t>iuni de pia</w:t>
      </w:r>
      <w:r w:rsidR="00A17BFC" w:rsidRPr="00F704AB">
        <w:rPr>
          <w:rFonts w:ascii="Times New Roman" w:hAnsi="Times New Roman" w:cs="Times New Roman"/>
          <w:lang w:val="ro-RO" w:eastAsia="ro-RO"/>
        </w:rPr>
        <w:t>ț</w:t>
      </w:r>
      <w:r w:rsidR="00874282" w:rsidRPr="00F704AB">
        <w:rPr>
          <w:rFonts w:ascii="Times New Roman" w:hAnsi="Times New Roman" w:cs="Times New Roman"/>
          <w:lang w:val="ro-RO" w:eastAsia="ro-RO"/>
        </w:rPr>
        <w:t>ă</w:t>
      </w:r>
      <w:bookmarkEnd w:id="3"/>
      <w:r w:rsidR="00FC6202" w:rsidRPr="00F704AB">
        <w:rPr>
          <w:rFonts w:ascii="Times New Roman" w:hAnsi="Times New Roman" w:cs="Times New Roman"/>
          <w:lang w:val="ro-RO" w:eastAsia="ro-RO"/>
        </w:rPr>
        <w:t>;</w:t>
      </w:r>
    </w:p>
    <w:p w14:paraId="27C119FB" w14:textId="77777777" w:rsidR="00FC6202" w:rsidRPr="00F704AB" w:rsidRDefault="00FC6202" w:rsidP="00FC6202">
      <w:pPr>
        <w:pStyle w:val="ListParagraph"/>
        <w:rPr>
          <w:sz w:val="22"/>
          <w:szCs w:val="22"/>
          <w:lang w:val="ro-RO" w:eastAsia="ro-RO"/>
        </w:rPr>
      </w:pPr>
    </w:p>
    <w:p w14:paraId="6DF0C49A" w14:textId="466A6AEB" w:rsidR="000E4482" w:rsidRPr="00F704AB" w:rsidRDefault="00FC6202" w:rsidP="00BB4127">
      <w:pPr>
        <w:numPr>
          <w:ilvl w:val="0"/>
          <w:numId w:val="1"/>
        </w:numPr>
        <w:spacing w:after="0" w:line="240" w:lineRule="auto"/>
        <w:ind w:left="360"/>
        <w:jc w:val="both"/>
        <w:rPr>
          <w:rFonts w:ascii="Times New Roman" w:hAnsi="Times New Roman" w:cs="Times New Roman"/>
          <w:lang w:val="ro-RO" w:eastAsia="ro-RO"/>
        </w:rPr>
      </w:pPr>
      <w:r w:rsidRPr="00F704AB">
        <w:rPr>
          <w:rFonts w:ascii="Times New Roman" w:hAnsi="Times New Roman" w:cs="Times New Roman"/>
          <w:lang w:val="ro-RO"/>
        </w:rPr>
        <w:t xml:space="preserve">pentru </w:t>
      </w:r>
      <w:r w:rsidR="00671BEE" w:rsidRPr="00F704AB">
        <w:rPr>
          <w:rFonts w:ascii="Times New Roman" w:hAnsi="Times New Roman" w:cs="Times New Roman"/>
          <w:lang w:val="ro-RO"/>
        </w:rPr>
        <w:t>procurile speciale</w:t>
      </w:r>
      <w:r w:rsidRPr="00F704AB">
        <w:rPr>
          <w:rFonts w:ascii="Times New Roman" w:hAnsi="Times New Roman" w:cs="Times New Roman"/>
          <w:lang w:val="ro-RO"/>
        </w:rPr>
        <w:t xml:space="preserve"> transmise electronic, Societatea va transmite ac</w:t>
      </w:r>
      <w:r w:rsidR="00A17BFC" w:rsidRPr="00F704AB">
        <w:rPr>
          <w:rFonts w:ascii="Times New Roman" w:hAnsi="Times New Roman" w:cs="Times New Roman"/>
          <w:lang w:val="ro-RO"/>
        </w:rPr>
        <w:t>ț</w:t>
      </w:r>
      <w:r w:rsidRPr="00F704AB">
        <w:rPr>
          <w:rFonts w:ascii="Times New Roman" w:hAnsi="Times New Roman" w:cs="Times New Roman"/>
          <w:lang w:val="ro-RO"/>
        </w:rPr>
        <w:t>ionarului o confirmare electronică de primire a voturilor, în conformitate cu prevederile art. 9</w:t>
      </w:r>
      <w:r w:rsidR="00015B97" w:rsidRPr="00F704AB">
        <w:rPr>
          <w:rFonts w:ascii="Times New Roman" w:hAnsi="Times New Roman" w:cs="Times New Roman"/>
          <w:lang w:val="ro-RO"/>
        </w:rPr>
        <w:t>7</w:t>
      </w:r>
      <w:r w:rsidRPr="00F704AB">
        <w:rPr>
          <w:rFonts w:ascii="Times New Roman" w:hAnsi="Times New Roman" w:cs="Times New Roman"/>
          <w:lang w:val="ro-RO"/>
        </w:rPr>
        <w:t xml:space="preserve"> alin. (2) din Legea Emiten</w:t>
      </w:r>
      <w:r w:rsidR="00A17BFC" w:rsidRPr="00F704AB">
        <w:rPr>
          <w:rFonts w:ascii="Times New Roman" w:hAnsi="Times New Roman" w:cs="Times New Roman"/>
          <w:lang w:val="ro-RO"/>
        </w:rPr>
        <w:t>ț</w:t>
      </w:r>
      <w:r w:rsidRPr="00F704AB">
        <w:rPr>
          <w:rFonts w:ascii="Times New Roman" w:hAnsi="Times New Roman" w:cs="Times New Roman"/>
          <w:lang w:val="ro-RO"/>
        </w:rPr>
        <w:t xml:space="preserve">ilor </w:t>
      </w:r>
      <w:r w:rsidR="00A17BFC" w:rsidRPr="00F704AB">
        <w:rPr>
          <w:rFonts w:ascii="Times New Roman" w:hAnsi="Times New Roman" w:cs="Times New Roman"/>
          <w:lang w:val="ro-RO"/>
        </w:rPr>
        <w:t>ș</w:t>
      </w:r>
      <w:r w:rsidRPr="00F704AB">
        <w:rPr>
          <w:rFonts w:ascii="Times New Roman" w:hAnsi="Times New Roman" w:cs="Times New Roman"/>
          <w:lang w:val="ro-RO"/>
        </w:rPr>
        <w:t>i cu cele ale art. 7 alin. (1) din Regulamentul CE 1212/2018, în formatul prevăzut de tabelul 6 din Anexa Regulamentului CE 1212/2018</w:t>
      </w:r>
      <w:r w:rsidR="000E4482" w:rsidRPr="00F704AB">
        <w:rPr>
          <w:rFonts w:ascii="Times New Roman" w:hAnsi="Times New Roman" w:cs="Times New Roman"/>
          <w:lang w:val="ro-RO"/>
        </w:rPr>
        <w:t>;</w:t>
      </w:r>
    </w:p>
    <w:p w14:paraId="48B330EB" w14:textId="77777777" w:rsidR="000E4482" w:rsidRPr="00F704AB" w:rsidRDefault="000E4482" w:rsidP="000E4482">
      <w:pPr>
        <w:pStyle w:val="ListParagraph"/>
        <w:rPr>
          <w:sz w:val="22"/>
          <w:szCs w:val="22"/>
          <w:lang w:val="ro-RO" w:eastAsia="ro-RO"/>
        </w:rPr>
      </w:pPr>
    </w:p>
    <w:p w14:paraId="1D6893A5" w14:textId="29B3C04E" w:rsidR="000E4482" w:rsidRPr="00F704AB" w:rsidRDefault="000E4482" w:rsidP="000E4482">
      <w:pPr>
        <w:numPr>
          <w:ilvl w:val="0"/>
          <w:numId w:val="1"/>
        </w:numPr>
        <w:spacing w:after="0" w:line="240" w:lineRule="auto"/>
        <w:ind w:left="360"/>
        <w:jc w:val="both"/>
        <w:rPr>
          <w:rFonts w:ascii="Times New Roman" w:hAnsi="Times New Roman" w:cs="Times New Roman"/>
          <w:lang w:val="ro-RO"/>
        </w:rPr>
      </w:pPr>
      <w:r w:rsidRPr="00F704AB">
        <w:rPr>
          <w:rFonts w:ascii="Times New Roman" w:hAnsi="Times New Roman" w:cs="Times New Roman"/>
          <w:lang w:val="ro-RO"/>
        </w:rPr>
        <w:t xml:space="preserve">după AGEA, </w:t>
      </w:r>
      <w:r w:rsidR="009116DD" w:rsidRPr="00F704AB">
        <w:rPr>
          <w:rFonts w:ascii="Times New Roman" w:hAnsi="Times New Roman" w:cs="Times New Roman"/>
          <w:lang w:val="ro-RO"/>
        </w:rPr>
        <w:t>ac</w:t>
      </w:r>
      <w:r w:rsidR="00A17BFC" w:rsidRPr="00F704AB">
        <w:rPr>
          <w:rFonts w:ascii="Times New Roman" w:hAnsi="Times New Roman" w:cs="Times New Roman"/>
          <w:lang w:val="ro-RO"/>
        </w:rPr>
        <w:t>ț</w:t>
      </w:r>
      <w:r w:rsidR="009116DD" w:rsidRPr="00F704AB">
        <w:rPr>
          <w:rFonts w:ascii="Times New Roman" w:hAnsi="Times New Roman" w:cs="Times New Roman"/>
          <w:lang w:val="ro-RO"/>
        </w:rPr>
        <w:t>ionarul</w:t>
      </w:r>
      <w:r w:rsidRPr="00F704AB">
        <w:rPr>
          <w:rFonts w:ascii="Times New Roman" w:hAnsi="Times New Roman" w:cs="Times New Roman"/>
          <w:lang w:val="ro-RO"/>
        </w:rPr>
        <w:t xml:space="preserve"> sau un </w:t>
      </w:r>
      <w:r w:rsidR="009116DD" w:rsidRPr="00F704AB">
        <w:rPr>
          <w:rFonts w:ascii="Times New Roman" w:hAnsi="Times New Roman" w:cs="Times New Roman"/>
          <w:lang w:val="ro-RO"/>
        </w:rPr>
        <w:t>ter</w:t>
      </w:r>
      <w:r w:rsidR="00A17BFC" w:rsidRPr="00F704AB">
        <w:rPr>
          <w:rFonts w:ascii="Times New Roman" w:hAnsi="Times New Roman" w:cs="Times New Roman"/>
          <w:lang w:val="ro-RO"/>
        </w:rPr>
        <w:t>ț</w:t>
      </w:r>
      <w:r w:rsidRPr="00F704AB">
        <w:rPr>
          <w:rFonts w:ascii="Times New Roman" w:hAnsi="Times New Roman" w:cs="Times New Roman"/>
          <w:lang w:val="ro-RO"/>
        </w:rPr>
        <w:t xml:space="preserve"> desemnat de </w:t>
      </w:r>
      <w:r w:rsidR="009116DD" w:rsidRPr="00F704AB">
        <w:rPr>
          <w:rFonts w:ascii="Times New Roman" w:hAnsi="Times New Roman" w:cs="Times New Roman"/>
          <w:lang w:val="ro-RO"/>
        </w:rPr>
        <w:t>ac</w:t>
      </w:r>
      <w:r w:rsidR="00A17BFC" w:rsidRPr="00F704AB">
        <w:rPr>
          <w:rFonts w:ascii="Times New Roman" w:hAnsi="Times New Roman" w:cs="Times New Roman"/>
          <w:lang w:val="ro-RO"/>
        </w:rPr>
        <w:t>ț</w:t>
      </w:r>
      <w:r w:rsidR="009116DD" w:rsidRPr="00F704AB">
        <w:rPr>
          <w:rFonts w:ascii="Times New Roman" w:hAnsi="Times New Roman" w:cs="Times New Roman"/>
          <w:lang w:val="ro-RO"/>
        </w:rPr>
        <w:t>ionar</w:t>
      </w:r>
      <w:r w:rsidRPr="00F704AB">
        <w:rPr>
          <w:rFonts w:ascii="Times New Roman" w:hAnsi="Times New Roman" w:cs="Times New Roman"/>
          <w:lang w:val="ro-RO"/>
        </w:rPr>
        <w:t xml:space="preserve"> poate </w:t>
      </w:r>
      <w:r w:rsidR="009116DD" w:rsidRPr="00F704AB">
        <w:rPr>
          <w:rFonts w:ascii="Times New Roman" w:hAnsi="Times New Roman" w:cs="Times New Roman"/>
          <w:lang w:val="ro-RO"/>
        </w:rPr>
        <w:t>ob</w:t>
      </w:r>
      <w:r w:rsidR="00A17BFC" w:rsidRPr="00F704AB">
        <w:rPr>
          <w:rFonts w:ascii="Times New Roman" w:hAnsi="Times New Roman" w:cs="Times New Roman"/>
          <w:lang w:val="ro-RO"/>
        </w:rPr>
        <w:t>ț</w:t>
      </w:r>
      <w:r w:rsidR="009116DD" w:rsidRPr="00F704AB">
        <w:rPr>
          <w:rFonts w:ascii="Times New Roman" w:hAnsi="Times New Roman" w:cs="Times New Roman"/>
          <w:lang w:val="ro-RO"/>
        </w:rPr>
        <w:t>ine</w:t>
      </w:r>
      <w:r w:rsidRPr="00F704AB">
        <w:rPr>
          <w:rFonts w:ascii="Times New Roman" w:hAnsi="Times New Roman" w:cs="Times New Roman"/>
          <w:lang w:val="ro-RO"/>
        </w:rPr>
        <w:t xml:space="preserve"> de la Societate, cel </w:t>
      </w:r>
      <w:r w:rsidR="005F68C7" w:rsidRPr="00F704AB">
        <w:rPr>
          <w:rFonts w:ascii="Times New Roman" w:hAnsi="Times New Roman" w:cs="Times New Roman"/>
          <w:lang w:val="ro-RO"/>
        </w:rPr>
        <w:t>pu</w:t>
      </w:r>
      <w:r w:rsidR="00A17BFC" w:rsidRPr="00F704AB">
        <w:rPr>
          <w:rFonts w:ascii="Times New Roman" w:hAnsi="Times New Roman" w:cs="Times New Roman"/>
          <w:lang w:val="ro-RO"/>
        </w:rPr>
        <w:t>ț</w:t>
      </w:r>
      <w:r w:rsidR="005F68C7" w:rsidRPr="00F704AB">
        <w:rPr>
          <w:rFonts w:ascii="Times New Roman" w:hAnsi="Times New Roman" w:cs="Times New Roman"/>
          <w:lang w:val="ro-RO"/>
        </w:rPr>
        <w:t>in</w:t>
      </w:r>
      <w:r w:rsidRPr="00F704AB">
        <w:rPr>
          <w:rFonts w:ascii="Times New Roman" w:hAnsi="Times New Roman" w:cs="Times New Roman"/>
          <w:lang w:val="ro-RO"/>
        </w:rPr>
        <w:t xml:space="preserve"> la cerere, o confirmare a faptului că voturile au fost numărate </w:t>
      </w:r>
      <w:r w:rsidR="00A17BFC" w:rsidRPr="00F704AB">
        <w:rPr>
          <w:rFonts w:ascii="Times New Roman" w:hAnsi="Times New Roman" w:cs="Times New Roman"/>
          <w:lang w:val="ro-RO"/>
        </w:rPr>
        <w:t>ș</w:t>
      </w:r>
      <w:r w:rsidR="005F68C7" w:rsidRPr="00F704AB">
        <w:rPr>
          <w:rFonts w:ascii="Times New Roman" w:hAnsi="Times New Roman" w:cs="Times New Roman"/>
          <w:lang w:val="ro-RO"/>
        </w:rPr>
        <w:t>i</w:t>
      </w:r>
      <w:r w:rsidRPr="00F704AB">
        <w:rPr>
          <w:rFonts w:ascii="Times New Roman" w:hAnsi="Times New Roman" w:cs="Times New Roman"/>
          <w:lang w:val="ro-RO"/>
        </w:rPr>
        <w:t xml:space="preserve"> înregistrate în mod valabil de către Societate. Solicitarea unei astfel de confirmări poate fi făcută în termen de o lună de la data votului. În acest caz, Societatea va transmite ac</w:t>
      </w:r>
      <w:r w:rsidR="00A17BFC" w:rsidRPr="00F704AB">
        <w:rPr>
          <w:rFonts w:ascii="Times New Roman" w:hAnsi="Times New Roman" w:cs="Times New Roman"/>
          <w:lang w:val="ro-RO"/>
        </w:rPr>
        <w:t>ț</w:t>
      </w:r>
      <w:r w:rsidRPr="00F704AB">
        <w:rPr>
          <w:rFonts w:ascii="Times New Roman" w:hAnsi="Times New Roman" w:cs="Times New Roman"/>
          <w:lang w:val="ro-RO"/>
        </w:rPr>
        <w:t xml:space="preserve">ionarului o confirmare electronică de înregistrare </w:t>
      </w:r>
      <w:r w:rsidR="00A17BFC" w:rsidRPr="00F704AB">
        <w:rPr>
          <w:rFonts w:ascii="Times New Roman" w:hAnsi="Times New Roman" w:cs="Times New Roman"/>
          <w:lang w:val="ro-RO"/>
        </w:rPr>
        <w:t>ș</w:t>
      </w:r>
      <w:r w:rsidRPr="00F704AB">
        <w:rPr>
          <w:rFonts w:ascii="Times New Roman" w:hAnsi="Times New Roman" w:cs="Times New Roman"/>
          <w:lang w:val="ro-RO"/>
        </w:rPr>
        <w:t>i numărare a voturilor, în conformitate cu prevederile art. 9</w:t>
      </w:r>
      <w:r w:rsidR="006E332C" w:rsidRPr="00F704AB">
        <w:rPr>
          <w:rFonts w:ascii="Times New Roman" w:hAnsi="Times New Roman" w:cs="Times New Roman"/>
          <w:lang w:val="ro-RO"/>
        </w:rPr>
        <w:t>7</w:t>
      </w:r>
      <w:r w:rsidRPr="00F704AB">
        <w:rPr>
          <w:rFonts w:ascii="Times New Roman" w:hAnsi="Times New Roman" w:cs="Times New Roman"/>
          <w:lang w:val="ro-RO"/>
        </w:rPr>
        <w:t xml:space="preserve"> alin (3) din Legea Emiten</w:t>
      </w:r>
      <w:r w:rsidR="00A17BFC" w:rsidRPr="00F704AB">
        <w:rPr>
          <w:rFonts w:ascii="Times New Roman" w:hAnsi="Times New Roman" w:cs="Times New Roman"/>
          <w:lang w:val="ro-RO"/>
        </w:rPr>
        <w:t>ț</w:t>
      </w:r>
      <w:r w:rsidRPr="00F704AB">
        <w:rPr>
          <w:rFonts w:ascii="Times New Roman" w:hAnsi="Times New Roman" w:cs="Times New Roman"/>
          <w:lang w:val="ro-RO"/>
        </w:rPr>
        <w:t xml:space="preserve">ilor </w:t>
      </w:r>
      <w:r w:rsidR="00A17BFC" w:rsidRPr="00F704AB">
        <w:rPr>
          <w:rFonts w:ascii="Times New Roman" w:hAnsi="Times New Roman" w:cs="Times New Roman"/>
          <w:lang w:val="ro-RO"/>
        </w:rPr>
        <w:t>ș</w:t>
      </w:r>
      <w:r w:rsidRPr="00F704AB">
        <w:rPr>
          <w:rFonts w:ascii="Times New Roman" w:hAnsi="Times New Roman" w:cs="Times New Roman"/>
          <w:lang w:val="ro-RO"/>
        </w:rPr>
        <w:t>i cu cele ale art. 7 alin. (2) din Regulamentul CE 1212/2018, în formatul prevăzut de tabelul 7 din Anexa Regulamentului CE 1212/2018.</w:t>
      </w:r>
    </w:p>
    <w:p w14:paraId="6D6FD97B" w14:textId="77777777" w:rsidR="00D433BE" w:rsidRPr="00F704AB" w:rsidRDefault="00D433BE" w:rsidP="00BB4127">
      <w:pPr>
        <w:spacing w:after="0" w:line="240" w:lineRule="auto"/>
        <w:jc w:val="both"/>
        <w:rPr>
          <w:rFonts w:ascii="Times New Roman" w:hAnsi="Times New Roman" w:cs="Times New Roman"/>
          <w:lang w:val="ro-RO" w:eastAsia="ro-RO"/>
        </w:rPr>
      </w:pPr>
    </w:p>
    <w:p w14:paraId="60ED4807" w14:textId="27D29D9F" w:rsidR="00B51377" w:rsidRPr="00F704AB" w:rsidRDefault="00B51377" w:rsidP="00BB4127">
      <w:pPr>
        <w:spacing w:after="0" w:line="240" w:lineRule="auto"/>
        <w:jc w:val="both"/>
        <w:rPr>
          <w:rFonts w:ascii="Times New Roman" w:hAnsi="Times New Roman" w:cs="Times New Roman"/>
          <w:lang w:val="ro-RO" w:eastAsia="ro-RO"/>
        </w:rPr>
      </w:pPr>
      <w:r w:rsidRPr="00F704AB">
        <w:rPr>
          <w:rFonts w:ascii="Times New Roman" w:hAnsi="Times New Roman" w:cs="Times New Roman"/>
          <w:lang w:val="ro-RO" w:eastAsia="ro-RO"/>
        </w:rPr>
        <w:t>Anexez prezentei procuri speciale copia actului de identitate care să permită identificarea mea în registrul ac</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ionarilor Fondul Proprietatea la data de referin</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ă</w:t>
      </w:r>
      <w:r w:rsidR="00874282" w:rsidRPr="00F704AB">
        <w:rPr>
          <w:rFonts w:ascii="Times New Roman" w:hAnsi="Times New Roman" w:cs="Times New Roman"/>
          <w:lang w:val="ro-RO" w:eastAsia="ro-RO"/>
        </w:rPr>
        <w:t xml:space="preserve"> </w:t>
      </w:r>
      <w:bookmarkStart w:id="4" w:name="_Hlk153292655"/>
      <w:r w:rsidR="00874282" w:rsidRPr="00F704AB">
        <w:rPr>
          <w:rFonts w:ascii="Times New Roman" w:hAnsi="Times New Roman" w:cs="Times New Roman"/>
          <w:lang w:val="ro-RO" w:eastAsia="ro-RO"/>
        </w:rPr>
        <w:t>AGEA (</w:t>
      </w:r>
      <w:r w:rsidR="00323217" w:rsidRPr="00F704AB">
        <w:rPr>
          <w:rFonts w:ascii="Times New Roman" w:hAnsi="Times New Roman" w:cs="Times New Roman"/>
          <w:b/>
          <w:lang w:val="ro-RO"/>
        </w:rPr>
        <w:t>11 februarie 2026</w:t>
      </w:r>
      <w:r w:rsidR="00874282" w:rsidRPr="00F704AB">
        <w:rPr>
          <w:rFonts w:ascii="Times New Roman" w:hAnsi="Times New Roman" w:cs="Times New Roman"/>
          <w:lang w:val="ro-RO" w:eastAsia="ro-RO"/>
        </w:rPr>
        <w:t>)</w:t>
      </w:r>
      <w:r w:rsidRPr="00F704AB">
        <w:rPr>
          <w:rFonts w:ascii="Times New Roman" w:hAnsi="Times New Roman" w:cs="Times New Roman"/>
          <w:lang w:val="ro-RO" w:eastAsia="ro-RO"/>
        </w:rPr>
        <w:t xml:space="preserve"> </w:t>
      </w:r>
      <w:bookmarkEnd w:id="4"/>
      <w:r w:rsidRPr="00F704AB">
        <w:rPr>
          <w:rFonts w:ascii="Times New Roman" w:hAnsi="Times New Roman" w:cs="Times New Roman"/>
          <w:lang w:val="ro-RO" w:eastAsia="ro-RO"/>
        </w:rPr>
        <w:t xml:space="preserve">eliberat de Depozitarul Central SA </w:t>
      </w:r>
      <w:r w:rsidR="00A17BFC" w:rsidRPr="00F704AB">
        <w:rPr>
          <w:rFonts w:ascii="Times New Roman" w:hAnsi="Times New Roman" w:cs="Times New Roman"/>
          <w:lang w:val="ro-RO" w:eastAsia="ro-RO"/>
        </w:rPr>
        <w:t>ș</w:t>
      </w:r>
      <w:r w:rsidR="005F68C7" w:rsidRPr="00F704AB">
        <w:rPr>
          <w:rFonts w:ascii="Times New Roman" w:hAnsi="Times New Roman" w:cs="Times New Roman"/>
          <w:lang w:val="ro-RO" w:eastAsia="ro-RO"/>
        </w:rPr>
        <w:t>i</w:t>
      </w:r>
      <w:r w:rsidRPr="00F704AB">
        <w:rPr>
          <w:rFonts w:ascii="Times New Roman" w:hAnsi="Times New Roman" w:cs="Times New Roman"/>
          <w:lang w:val="ro-RO" w:eastAsia="ro-RO"/>
        </w:rPr>
        <w:t xml:space="preserve"> copia actului de identitate al împuternicitului persoană fizică (BI sau CI pentru cetă</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 xml:space="preserve">enii români, sau </w:t>
      </w:r>
      <w:r w:rsidR="009116DD" w:rsidRPr="00F704AB">
        <w:rPr>
          <w:rFonts w:ascii="Times New Roman" w:hAnsi="Times New Roman" w:cs="Times New Roman"/>
          <w:lang w:val="ro-RO" w:eastAsia="ro-RO"/>
        </w:rPr>
        <w:t>pa</w:t>
      </w:r>
      <w:r w:rsidR="00A17BFC" w:rsidRPr="00F704AB">
        <w:rPr>
          <w:rFonts w:ascii="Times New Roman" w:hAnsi="Times New Roman" w:cs="Times New Roman"/>
          <w:lang w:val="ro-RO" w:eastAsia="ro-RO"/>
        </w:rPr>
        <w:t>ș</w:t>
      </w:r>
      <w:r w:rsidR="009116DD" w:rsidRPr="00F704AB">
        <w:rPr>
          <w:rFonts w:ascii="Times New Roman" w:hAnsi="Times New Roman" w:cs="Times New Roman"/>
          <w:lang w:val="ro-RO" w:eastAsia="ro-RO"/>
        </w:rPr>
        <w:t>aport</w:t>
      </w:r>
      <w:r w:rsidRPr="00F704AB">
        <w:rPr>
          <w:rFonts w:ascii="Times New Roman" w:hAnsi="Times New Roman" w:cs="Times New Roman"/>
          <w:lang w:val="ro-RO" w:eastAsia="ro-RO"/>
        </w:rPr>
        <w:t xml:space="preserve"> pentru cetă</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 xml:space="preserve">enii străini). În cazul împuternicitului persoană juridică, </w:t>
      </w:r>
      <w:r w:rsidR="009116DD" w:rsidRPr="00F704AB">
        <w:rPr>
          <w:rFonts w:ascii="Times New Roman" w:hAnsi="Times New Roman" w:cs="Times New Roman"/>
          <w:lang w:val="ro-RO" w:eastAsia="ro-RO"/>
        </w:rPr>
        <w:t>ata</w:t>
      </w:r>
      <w:r w:rsidR="00A17BFC" w:rsidRPr="00F704AB">
        <w:rPr>
          <w:rFonts w:ascii="Times New Roman" w:hAnsi="Times New Roman" w:cs="Times New Roman"/>
          <w:lang w:val="ro-RO" w:eastAsia="ro-RO"/>
        </w:rPr>
        <w:t>ș</w:t>
      </w:r>
      <w:r w:rsidR="009116DD" w:rsidRPr="00F704AB">
        <w:rPr>
          <w:rFonts w:ascii="Times New Roman" w:hAnsi="Times New Roman" w:cs="Times New Roman"/>
          <w:lang w:val="ro-RO" w:eastAsia="ro-RO"/>
        </w:rPr>
        <w:t>ez</w:t>
      </w:r>
      <w:r w:rsidRPr="00F704AB">
        <w:rPr>
          <w:rFonts w:ascii="Times New Roman" w:hAnsi="Times New Roman" w:cs="Times New Roman"/>
          <w:lang w:val="ro-RO" w:eastAsia="ro-RO"/>
        </w:rPr>
        <w:t xml:space="preserve"> </w:t>
      </w:r>
      <w:r w:rsidR="00A17BFC" w:rsidRPr="00F704AB">
        <w:rPr>
          <w:rFonts w:ascii="Times New Roman" w:hAnsi="Times New Roman" w:cs="Times New Roman"/>
          <w:lang w:val="ro-RO" w:eastAsia="ro-RO"/>
        </w:rPr>
        <w:t>ș</w:t>
      </w:r>
      <w:r w:rsidR="005F68C7" w:rsidRPr="00F704AB">
        <w:rPr>
          <w:rFonts w:ascii="Times New Roman" w:hAnsi="Times New Roman" w:cs="Times New Roman"/>
          <w:lang w:val="ro-RO" w:eastAsia="ro-RO"/>
        </w:rPr>
        <w:t>i</w:t>
      </w:r>
      <w:r w:rsidRPr="00F704AB">
        <w:rPr>
          <w:rFonts w:ascii="Times New Roman" w:hAnsi="Times New Roman" w:cs="Times New Roman"/>
          <w:lang w:val="ro-RO" w:eastAsia="ro-RO"/>
        </w:rPr>
        <w:t xml:space="preserve"> certificatul constatator</w:t>
      </w:r>
      <w:r w:rsidR="00874282" w:rsidRPr="00F704AB">
        <w:rPr>
          <w:rFonts w:ascii="Times New Roman" w:hAnsi="Times New Roman" w:cs="Times New Roman"/>
          <w:lang w:val="ro-RO" w:eastAsia="ro-RO"/>
        </w:rPr>
        <w:t xml:space="preserve"> care reflectă situa</w:t>
      </w:r>
      <w:r w:rsidR="00A17BFC" w:rsidRPr="00F704AB">
        <w:rPr>
          <w:rFonts w:ascii="Times New Roman" w:hAnsi="Times New Roman" w:cs="Times New Roman"/>
          <w:lang w:val="ro-RO" w:eastAsia="ro-RO"/>
        </w:rPr>
        <w:t>ț</w:t>
      </w:r>
      <w:r w:rsidR="00874282" w:rsidRPr="00F704AB">
        <w:rPr>
          <w:rFonts w:ascii="Times New Roman" w:hAnsi="Times New Roman" w:cs="Times New Roman"/>
          <w:lang w:val="ro-RO" w:eastAsia="ro-RO"/>
        </w:rPr>
        <w:t>ia la zi</w:t>
      </w:r>
      <w:r w:rsidRPr="00F704AB">
        <w:rPr>
          <w:rFonts w:ascii="Times New Roman" w:hAnsi="Times New Roman" w:cs="Times New Roman"/>
          <w:lang w:val="ro-RO" w:eastAsia="ro-RO"/>
        </w:rPr>
        <w:t xml:space="preserve"> al împuternicitului persoană juridică, în original sau copie conformă cu originalul, eliberat de Registrul Comer</w:t>
      </w:r>
      <w:r w:rsidR="00A17BFC" w:rsidRPr="00F704AB">
        <w:rPr>
          <w:rFonts w:ascii="Times New Roman" w:hAnsi="Times New Roman" w:cs="Times New Roman"/>
          <w:lang w:val="ro-RO" w:eastAsia="ro-RO"/>
        </w:rPr>
        <w:t>ț</w:t>
      </w:r>
      <w:r w:rsidRPr="00F704AB">
        <w:rPr>
          <w:rFonts w:ascii="Times New Roman" w:hAnsi="Times New Roman" w:cs="Times New Roman"/>
          <w:lang w:val="ro-RO" w:eastAsia="ro-RO"/>
        </w:rPr>
        <w:t xml:space="preserve">ului sau orice alt document, în original sau în copie conformă cu originalul, emis de către o autoritate competentă din statul de origine, indicând printre altele identitatea reprezentantului legal al acestuia, cu o vechime de cel mult 12 </w:t>
      </w:r>
      <w:r w:rsidR="004C6443" w:rsidRPr="00F704AB">
        <w:rPr>
          <w:rFonts w:ascii="Times New Roman" w:hAnsi="Times New Roman" w:cs="Times New Roman"/>
          <w:lang w:val="ro-RO" w:eastAsia="ro-RO"/>
        </w:rPr>
        <w:t xml:space="preserve">(douăsprezece) </w:t>
      </w:r>
      <w:r w:rsidRPr="00F704AB">
        <w:rPr>
          <w:rFonts w:ascii="Times New Roman" w:hAnsi="Times New Roman" w:cs="Times New Roman"/>
          <w:lang w:val="ro-RO" w:eastAsia="ro-RO"/>
        </w:rPr>
        <w:t>luni</w:t>
      </w:r>
      <w:r w:rsidR="00ED4081" w:rsidRPr="00F704AB">
        <w:rPr>
          <w:rFonts w:ascii="Times New Roman" w:hAnsi="Times New Roman" w:cs="Times New Roman"/>
          <w:lang w:val="ro-RO" w:eastAsia="ro-RO"/>
        </w:rPr>
        <w:t xml:space="preserve"> raportat la data publicării convocatorului </w:t>
      </w:r>
      <w:r w:rsidR="00874282" w:rsidRPr="00F704AB">
        <w:rPr>
          <w:rFonts w:ascii="Times New Roman" w:hAnsi="Times New Roman" w:cs="Times New Roman"/>
          <w:lang w:val="ro-RO" w:eastAsia="ro-RO"/>
        </w:rPr>
        <w:t>AGEA</w:t>
      </w:r>
      <w:r w:rsidR="004C6443" w:rsidRPr="00F704AB">
        <w:rPr>
          <w:rFonts w:ascii="Times New Roman" w:hAnsi="Times New Roman" w:cs="Times New Roman"/>
          <w:lang w:val="ro-RO" w:eastAsia="ro-RO"/>
        </w:rPr>
        <w:t xml:space="preserve"> în Monitorul Oficial</w:t>
      </w:r>
      <w:r w:rsidR="00D753AD" w:rsidRPr="00F704AB">
        <w:rPr>
          <w:rFonts w:ascii="Times New Roman" w:hAnsi="Times New Roman" w:cs="Times New Roman"/>
          <w:lang w:val="ro-RO" w:eastAsia="ro-RO"/>
        </w:rPr>
        <w:t>.</w:t>
      </w:r>
    </w:p>
    <w:p w14:paraId="09F128C3" w14:textId="77777777" w:rsidR="00B51377" w:rsidRPr="00F704AB" w:rsidRDefault="00B51377" w:rsidP="00BB4127">
      <w:pPr>
        <w:pStyle w:val="ListParagraph"/>
        <w:suppressAutoHyphens/>
        <w:ind w:left="360"/>
        <w:jc w:val="both"/>
        <w:rPr>
          <w:sz w:val="22"/>
          <w:szCs w:val="22"/>
          <w:lang w:val="ro-RO" w:eastAsia="ro-RO"/>
        </w:rPr>
      </w:pPr>
    </w:p>
    <w:p w14:paraId="351DE66A" w14:textId="77777777" w:rsidR="00EB0E10" w:rsidRPr="00F704AB" w:rsidRDefault="00EB0E10" w:rsidP="00BB4127">
      <w:pPr>
        <w:autoSpaceDE w:val="0"/>
        <w:autoSpaceDN w:val="0"/>
        <w:adjustRightInd w:val="0"/>
        <w:spacing w:after="0" w:line="240" w:lineRule="auto"/>
        <w:rPr>
          <w:rFonts w:ascii="Times New Roman" w:hAnsi="Times New Roman" w:cs="Times New Roman"/>
          <w:lang w:val="ro-RO"/>
        </w:rPr>
      </w:pPr>
    </w:p>
    <w:p w14:paraId="03B569C1" w14:textId="77777777" w:rsidR="00B51377" w:rsidRPr="00F704AB" w:rsidRDefault="00B51377" w:rsidP="00BB4127">
      <w:pPr>
        <w:autoSpaceDE w:val="0"/>
        <w:autoSpaceDN w:val="0"/>
        <w:adjustRightInd w:val="0"/>
        <w:spacing w:after="0" w:line="240" w:lineRule="auto"/>
        <w:rPr>
          <w:rFonts w:ascii="Times New Roman" w:hAnsi="Times New Roman" w:cs="Times New Roman"/>
          <w:lang w:val="ro-RO"/>
        </w:rPr>
      </w:pPr>
      <w:r w:rsidRPr="00F704AB">
        <w:rPr>
          <w:rFonts w:ascii="Times New Roman" w:hAnsi="Times New Roman" w:cs="Times New Roman"/>
          <w:lang w:val="ro-RO"/>
        </w:rPr>
        <w:lastRenderedPageBreak/>
        <w:t>Data acordării procurii speciale: [_____________________]</w:t>
      </w:r>
    </w:p>
    <w:p w14:paraId="56D35AE3" w14:textId="283D5A81" w:rsidR="00B51377" w:rsidRPr="00F704AB" w:rsidRDefault="00B51377" w:rsidP="00BB4127">
      <w:pPr>
        <w:autoSpaceDE w:val="0"/>
        <w:autoSpaceDN w:val="0"/>
        <w:adjustRightInd w:val="0"/>
        <w:spacing w:after="0" w:line="240" w:lineRule="auto"/>
        <w:jc w:val="both"/>
        <w:rPr>
          <w:rFonts w:ascii="Times New Roman" w:hAnsi="Times New Roman" w:cs="Times New Roman"/>
          <w:color w:val="808080"/>
          <w:lang w:val="ro-RO"/>
        </w:rPr>
      </w:pPr>
      <w:r w:rsidRPr="00F704AB">
        <w:rPr>
          <w:rFonts w:ascii="Times New Roman" w:hAnsi="Times New Roman" w:cs="Times New Roman"/>
          <w:color w:val="808080"/>
          <w:lang w:val="ro-RO"/>
        </w:rPr>
        <w:t>(</w:t>
      </w:r>
      <w:r w:rsidRPr="00F704AB">
        <w:rPr>
          <w:rFonts w:ascii="Times New Roman" w:hAnsi="Times New Roman" w:cs="Times New Roman"/>
          <w:b/>
          <w:color w:val="808080"/>
          <w:lang w:val="ro-RO"/>
        </w:rPr>
        <w:t>ATEN</w:t>
      </w:r>
      <w:r w:rsidR="00A17BFC" w:rsidRPr="00F704AB">
        <w:rPr>
          <w:rFonts w:ascii="Times New Roman" w:hAnsi="Times New Roman" w:cs="Times New Roman"/>
          <w:b/>
          <w:color w:val="808080"/>
          <w:lang w:val="ro-RO"/>
        </w:rPr>
        <w:t>Ț</w:t>
      </w:r>
      <w:r w:rsidRPr="00F704AB">
        <w:rPr>
          <w:rFonts w:ascii="Times New Roman" w:hAnsi="Times New Roman" w:cs="Times New Roman"/>
          <w:b/>
          <w:color w:val="808080"/>
          <w:lang w:val="ro-RO"/>
        </w:rPr>
        <w:t>IE!</w:t>
      </w:r>
      <w:r w:rsidRPr="00F704AB">
        <w:rPr>
          <w:rFonts w:ascii="Times New Roman" w:hAnsi="Times New Roman" w:cs="Times New Roman"/>
          <w:color w:val="808080"/>
          <w:lang w:val="ro-RO"/>
        </w:rPr>
        <w:t xml:space="preserve"> </w:t>
      </w:r>
      <w:r w:rsidR="00805A08" w:rsidRPr="00F704AB">
        <w:rPr>
          <w:rFonts w:ascii="Times New Roman" w:hAnsi="Times New Roman" w:cs="Times New Roman"/>
          <w:color w:val="808080"/>
          <w:lang w:val="ro-RO"/>
        </w:rPr>
        <w:t>î</w:t>
      </w:r>
      <w:r w:rsidRPr="00F704AB">
        <w:rPr>
          <w:rFonts w:ascii="Times New Roman" w:hAnsi="Times New Roman" w:cs="Times New Roman"/>
          <w:color w:val="808080"/>
          <w:lang w:val="ro-RO"/>
        </w:rPr>
        <w:t>n situa</w:t>
      </w:r>
      <w:r w:rsidR="00A17BFC" w:rsidRPr="00F704AB">
        <w:rPr>
          <w:rFonts w:ascii="Times New Roman" w:hAnsi="Times New Roman" w:cs="Times New Roman"/>
          <w:color w:val="808080"/>
          <w:lang w:val="ro-RO"/>
        </w:rPr>
        <w:t>ț</w:t>
      </w:r>
      <w:r w:rsidRPr="00F704AB">
        <w:rPr>
          <w:rFonts w:ascii="Times New Roman" w:hAnsi="Times New Roman" w:cs="Times New Roman"/>
          <w:color w:val="808080"/>
          <w:lang w:val="ro-RO"/>
        </w:rPr>
        <w:t xml:space="preserve">ia </w:t>
      </w:r>
      <w:r w:rsidR="00805A08" w:rsidRPr="00F704AB">
        <w:rPr>
          <w:rFonts w:ascii="Times New Roman" w:hAnsi="Times New Roman" w:cs="Times New Roman"/>
          <w:color w:val="808080"/>
          <w:lang w:val="ro-RO"/>
        </w:rPr>
        <w:t>î</w:t>
      </w:r>
      <w:r w:rsidRPr="00F704AB">
        <w:rPr>
          <w:rFonts w:ascii="Times New Roman" w:hAnsi="Times New Roman" w:cs="Times New Roman"/>
          <w:color w:val="808080"/>
          <w:lang w:val="ro-RO"/>
        </w:rPr>
        <w:t xml:space="preserve">n care </w:t>
      </w:r>
      <w:r w:rsidR="009116DD" w:rsidRPr="00F704AB">
        <w:rPr>
          <w:rFonts w:ascii="Times New Roman" w:hAnsi="Times New Roman" w:cs="Times New Roman"/>
          <w:color w:val="808080"/>
          <w:lang w:val="ro-RO"/>
        </w:rPr>
        <w:t>ac</w:t>
      </w:r>
      <w:r w:rsidR="00A17BFC" w:rsidRPr="00F704AB">
        <w:rPr>
          <w:rFonts w:ascii="Times New Roman" w:hAnsi="Times New Roman" w:cs="Times New Roman"/>
          <w:color w:val="808080"/>
          <w:lang w:val="ro-RO"/>
        </w:rPr>
        <w:t>ț</w:t>
      </w:r>
      <w:r w:rsidR="009116DD" w:rsidRPr="00F704AB">
        <w:rPr>
          <w:rFonts w:ascii="Times New Roman" w:hAnsi="Times New Roman" w:cs="Times New Roman"/>
          <w:color w:val="808080"/>
          <w:lang w:val="ro-RO"/>
        </w:rPr>
        <w:t>ionarul</w:t>
      </w:r>
      <w:r w:rsidRPr="00F704AB">
        <w:rPr>
          <w:rFonts w:ascii="Times New Roman" w:hAnsi="Times New Roman" w:cs="Times New Roman"/>
          <w:color w:val="808080"/>
          <w:lang w:val="ro-RO"/>
        </w:rPr>
        <w:t xml:space="preserve"> va transmite succesiv mai mult de o procură specială, Societatea va considera că procura specială având o dată ulterioară revocă procura(ile) specială(e) anterioară(e)).</w:t>
      </w:r>
    </w:p>
    <w:p w14:paraId="05529C99" w14:textId="77777777" w:rsidR="00B51377" w:rsidRPr="00F704AB" w:rsidRDefault="00B51377" w:rsidP="00BB4127">
      <w:pPr>
        <w:autoSpaceDE w:val="0"/>
        <w:autoSpaceDN w:val="0"/>
        <w:adjustRightInd w:val="0"/>
        <w:spacing w:after="0" w:line="240" w:lineRule="auto"/>
        <w:rPr>
          <w:rFonts w:ascii="Times New Roman" w:hAnsi="Times New Roman" w:cs="Times New Roman"/>
          <w:lang w:val="ro-RO"/>
        </w:rPr>
      </w:pPr>
    </w:p>
    <w:p w14:paraId="4D4E3CCC" w14:textId="449B4E19" w:rsidR="00B51377" w:rsidRPr="00F704AB" w:rsidRDefault="00B51377" w:rsidP="00BB4127">
      <w:pPr>
        <w:autoSpaceDE w:val="0"/>
        <w:autoSpaceDN w:val="0"/>
        <w:adjustRightInd w:val="0"/>
        <w:spacing w:after="0" w:line="240" w:lineRule="auto"/>
        <w:rPr>
          <w:rFonts w:ascii="Times New Roman" w:hAnsi="Times New Roman" w:cs="Times New Roman"/>
          <w:lang w:val="ro-RO"/>
        </w:rPr>
      </w:pPr>
      <w:r w:rsidRPr="00F704AB">
        <w:rPr>
          <w:rFonts w:ascii="Times New Roman" w:hAnsi="Times New Roman" w:cs="Times New Roman"/>
          <w:lang w:val="ro-RO"/>
        </w:rPr>
        <w:t xml:space="preserve">Nume </w:t>
      </w:r>
      <w:r w:rsidR="00A17BFC" w:rsidRPr="00F704AB">
        <w:rPr>
          <w:rFonts w:ascii="Times New Roman" w:hAnsi="Times New Roman" w:cs="Times New Roman"/>
          <w:lang w:val="ro-RO"/>
        </w:rPr>
        <w:t>ș</w:t>
      </w:r>
      <w:r w:rsidRPr="00F704AB">
        <w:rPr>
          <w:rFonts w:ascii="Times New Roman" w:hAnsi="Times New Roman" w:cs="Times New Roman"/>
          <w:lang w:val="ro-RO"/>
        </w:rPr>
        <w:t>i prenume: [______________________________]</w:t>
      </w:r>
    </w:p>
    <w:p w14:paraId="4D7F462F" w14:textId="2A6C5757" w:rsidR="00B51377" w:rsidRPr="00F704AB" w:rsidRDefault="00B51377" w:rsidP="00BB4127">
      <w:pPr>
        <w:autoSpaceDE w:val="0"/>
        <w:autoSpaceDN w:val="0"/>
        <w:adjustRightInd w:val="0"/>
        <w:spacing w:after="0" w:line="240" w:lineRule="auto"/>
        <w:jc w:val="both"/>
        <w:rPr>
          <w:rFonts w:ascii="Times New Roman" w:hAnsi="Times New Roman" w:cs="Times New Roman"/>
          <w:color w:val="808080"/>
          <w:lang w:val="ro-RO"/>
        </w:rPr>
      </w:pPr>
      <w:r w:rsidRPr="00F704AB">
        <w:rPr>
          <w:rFonts w:ascii="Times New Roman" w:hAnsi="Times New Roman" w:cs="Times New Roman"/>
          <w:color w:val="808080"/>
          <w:lang w:val="ro-RO"/>
        </w:rPr>
        <w:t>(</w:t>
      </w:r>
      <w:r w:rsidRPr="00F704AB">
        <w:rPr>
          <w:rFonts w:ascii="Times New Roman" w:hAnsi="Times New Roman" w:cs="Times New Roman"/>
          <w:b/>
          <w:color w:val="808080"/>
          <w:lang w:val="ro-RO"/>
        </w:rPr>
        <w:t>ATEN</w:t>
      </w:r>
      <w:r w:rsidR="00A17BFC" w:rsidRPr="00F704AB">
        <w:rPr>
          <w:rFonts w:ascii="Times New Roman" w:hAnsi="Times New Roman" w:cs="Times New Roman"/>
          <w:b/>
          <w:color w:val="808080"/>
          <w:lang w:val="ro-RO"/>
        </w:rPr>
        <w:t>Ț</w:t>
      </w:r>
      <w:r w:rsidRPr="00F704AB">
        <w:rPr>
          <w:rFonts w:ascii="Times New Roman" w:hAnsi="Times New Roman" w:cs="Times New Roman"/>
          <w:b/>
          <w:color w:val="808080"/>
          <w:lang w:val="ro-RO"/>
        </w:rPr>
        <w:t>IE!</w:t>
      </w:r>
      <w:r w:rsidRPr="00F704AB">
        <w:rPr>
          <w:rFonts w:ascii="Times New Roman" w:hAnsi="Times New Roman" w:cs="Times New Roman"/>
          <w:color w:val="808080"/>
          <w:lang w:val="ro-RO"/>
        </w:rPr>
        <w:t xml:space="preserve"> se va completa cu numele </w:t>
      </w:r>
      <w:r w:rsidR="00A17BFC" w:rsidRPr="00F704AB">
        <w:rPr>
          <w:rFonts w:ascii="Times New Roman" w:hAnsi="Times New Roman" w:cs="Times New Roman"/>
          <w:color w:val="808080"/>
          <w:lang w:val="ro-RO"/>
        </w:rPr>
        <w:t>ș</w:t>
      </w:r>
      <w:r w:rsidRPr="00F704AB">
        <w:rPr>
          <w:rFonts w:ascii="Times New Roman" w:hAnsi="Times New Roman" w:cs="Times New Roman"/>
          <w:color w:val="808080"/>
          <w:lang w:val="ro-RO"/>
        </w:rPr>
        <w:t xml:space="preserve">i prenumele </w:t>
      </w:r>
      <w:r w:rsidR="009116DD" w:rsidRPr="00F704AB">
        <w:rPr>
          <w:rFonts w:ascii="Times New Roman" w:hAnsi="Times New Roman" w:cs="Times New Roman"/>
          <w:color w:val="808080"/>
          <w:lang w:val="ro-RO"/>
        </w:rPr>
        <w:t>ac</w:t>
      </w:r>
      <w:r w:rsidR="00A17BFC" w:rsidRPr="00F704AB">
        <w:rPr>
          <w:rFonts w:ascii="Times New Roman" w:hAnsi="Times New Roman" w:cs="Times New Roman"/>
          <w:color w:val="808080"/>
          <w:lang w:val="ro-RO"/>
        </w:rPr>
        <w:t>ț</w:t>
      </w:r>
      <w:r w:rsidR="009116DD" w:rsidRPr="00F704AB">
        <w:rPr>
          <w:rFonts w:ascii="Times New Roman" w:hAnsi="Times New Roman" w:cs="Times New Roman"/>
          <w:color w:val="808080"/>
          <w:lang w:val="ro-RO"/>
        </w:rPr>
        <w:t>ionarului</w:t>
      </w:r>
      <w:r w:rsidRPr="00F704AB">
        <w:rPr>
          <w:rFonts w:ascii="Times New Roman" w:hAnsi="Times New Roman" w:cs="Times New Roman"/>
          <w:color w:val="808080"/>
          <w:lang w:val="ro-RO"/>
        </w:rPr>
        <w:t xml:space="preserve"> persoană fizică, în clar, cu majuscule)</w:t>
      </w:r>
    </w:p>
    <w:p w14:paraId="26B45E61" w14:textId="77777777" w:rsidR="00B51377" w:rsidRPr="00F704AB" w:rsidRDefault="00B51377" w:rsidP="00BB4127">
      <w:pPr>
        <w:autoSpaceDE w:val="0"/>
        <w:autoSpaceDN w:val="0"/>
        <w:adjustRightInd w:val="0"/>
        <w:spacing w:after="0" w:line="240" w:lineRule="auto"/>
        <w:ind w:left="360"/>
        <w:rPr>
          <w:rFonts w:ascii="Times New Roman" w:hAnsi="Times New Roman" w:cs="Times New Roman"/>
          <w:lang w:val="ro-RO"/>
        </w:rPr>
      </w:pPr>
    </w:p>
    <w:p w14:paraId="709578E4" w14:textId="0E861BBF" w:rsidR="00B51377" w:rsidRPr="00F704AB" w:rsidRDefault="00B51377" w:rsidP="07D13ED7">
      <w:pPr>
        <w:autoSpaceDE w:val="0"/>
        <w:autoSpaceDN w:val="0"/>
        <w:adjustRightInd w:val="0"/>
        <w:spacing w:after="0" w:line="240" w:lineRule="auto"/>
        <w:rPr>
          <w:rFonts w:ascii="Times New Roman" w:hAnsi="Times New Roman" w:cs="Times New Roman"/>
          <w:lang w:val="pt-BR"/>
        </w:rPr>
      </w:pPr>
      <w:r w:rsidRPr="00F704AB">
        <w:rPr>
          <w:rFonts w:ascii="Times New Roman" w:hAnsi="Times New Roman" w:cs="Times New Roman"/>
          <w:lang w:val="pt-BR"/>
        </w:rPr>
        <w:t xml:space="preserve">Semnătura: </w:t>
      </w:r>
      <w:r w:rsidRPr="00F704AB">
        <w:rPr>
          <w:rFonts w:ascii="Times New Roman" w:hAnsi="Times New Roman" w:cs="Times New Roman"/>
          <w:lang w:val="pt-BR"/>
        </w:rPr>
        <w:tab/>
      </w:r>
      <w:r w:rsidR="00D433BE" w:rsidRPr="00F704AB">
        <w:rPr>
          <w:rFonts w:ascii="Times New Roman" w:hAnsi="Times New Roman" w:cs="Times New Roman"/>
          <w:lang w:val="pt-BR"/>
        </w:rPr>
        <w:t>[______________________________]</w:t>
      </w:r>
    </w:p>
    <w:p w14:paraId="69D3579E" w14:textId="231F2E4C" w:rsidR="00B51377" w:rsidRPr="00F704AB" w:rsidRDefault="00B51377" w:rsidP="00BB4127">
      <w:pPr>
        <w:spacing w:after="0" w:line="240" w:lineRule="auto"/>
        <w:rPr>
          <w:rFonts w:ascii="Times New Roman" w:hAnsi="Times New Roman" w:cs="Times New Roman"/>
          <w:lang w:val="es-ES"/>
        </w:rPr>
      </w:pPr>
      <w:r w:rsidRPr="00F704AB">
        <w:rPr>
          <w:rFonts w:ascii="Times New Roman" w:hAnsi="Times New Roman" w:cs="Times New Roman"/>
          <w:color w:val="808080"/>
          <w:lang w:val="ro-RO"/>
        </w:rPr>
        <w:t>(</w:t>
      </w:r>
      <w:r w:rsidRPr="00F704AB">
        <w:rPr>
          <w:rFonts w:ascii="Times New Roman" w:hAnsi="Times New Roman" w:cs="Times New Roman"/>
          <w:b/>
          <w:color w:val="808080"/>
          <w:lang w:val="ro-RO"/>
        </w:rPr>
        <w:t>ATEN</w:t>
      </w:r>
      <w:r w:rsidR="00A17BFC" w:rsidRPr="00F704AB">
        <w:rPr>
          <w:rFonts w:ascii="Times New Roman" w:hAnsi="Times New Roman" w:cs="Times New Roman"/>
          <w:b/>
          <w:color w:val="808080"/>
          <w:lang w:val="ro-RO"/>
        </w:rPr>
        <w:t>Ț</w:t>
      </w:r>
      <w:r w:rsidRPr="00F704AB">
        <w:rPr>
          <w:rFonts w:ascii="Times New Roman" w:hAnsi="Times New Roman" w:cs="Times New Roman"/>
          <w:b/>
          <w:color w:val="808080"/>
          <w:lang w:val="ro-RO"/>
        </w:rPr>
        <w:t>IE!</w:t>
      </w:r>
      <w:r w:rsidRPr="00F704AB">
        <w:rPr>
          <w:rFonts w:ascii="Times New Roman" w:hAnsi="Times New Roman" w:cs="Times New Roman"/>
          <w:color w:val="808080"/>
          <w:lang w:val="ro-RO"/>
        </w:rPr>
        <w:t xml:space="preserve"> în cazul ac</w:t>
      </w:r>
      <w:r w:rsidR="00A17BFC" w:rsidRPr="00F704AB">
        <w:rPr>
          <w:rFonts w:ascii="Times New Roman" w:hAnsi="Times New Roman" w:cs="Times New Roman"/>
          <w:color w:val="808080"/>
          <w:lang w:val="ro-RO"/>
        </w:rPr>
        <w:t>ț</w:t>
      </w:r>
      <w:r w:rsidRPr="00F704AB">
        <w:rPr>
          <w:rFonts w:ascii="Times New Roman" w:hAnsi="Times New Roman" w:cs="Times New Roman"/>
          <w:color w:val="808080"/>
          <w:lang w:val="ro-RO"/>
        </w:rPr>
        <w:t xml:space="preserve">ionarilor colectivi, se va semna de </w:t>
      </w:r>
      <w:r w:rsidR="009116DD" w:rsidRPr="00F704AB">
        <w:rPr>
          <w:rFonts w:ascii="Times New Roman" w:hAnsi="Times New Roman" w:cs="Times New Roman"/>
          <w:color w:val="808080"/>
          <w:lang w:val="ro-RO"/>
        </w:rPr>
        <w:t>to</w:t>
      </w:r>
      <w:r w:rsidR="00A17BFC" w:rsidRPr="00F704AB">
        <w:rPr>
          <w:rFonts w:ascii="Times New Roman" w:hAnsi="Times New Roman" w:cs="Times New Roman"/>
          <w:color w:val="808080"/>
          <w:lang w:val="ro-RO"/>
        </w:rPr>
        <w:t>ț</w:t>
      </w:r>
      <w:r w:rsidR="009116DD" w:rsidRPr="00F704AB">
        <w:rPr>
          <w:rFonts w:ascii="Times New Roman" w:hAnsi="Times New Roman" w:cs="Times New Roman"/>
          <w:color w:val="808080"/>
          <w:lang w:val="ro-RO"/>
        </w:rPr>
        <w:t>i</w:t>
      </w:r>
      <w:r w:rsidRPr="00F704AB">
        <w:rPr>
          <w:rFonts w:ascii="Times New Roman" w:hAnsi="Times New Roman" w:cs="Times New Roman"/>
          <w:color w:val="808080"/>
          <w:lang w:val="ro-RO"/>
        </w:rPr>
        <w:t xml:space="preserve"> </w:t>
      </w:r>
      <w:r w:rsidR="009116DD" w:rsidRPr="00F704AB">
        <w:rPr>
          <w:rFonts w:ascii="Times New Roman" w:hAnsi="Times New Roman" w:cs="Times New Roman"/>
          <w:color w:val="808080"/>
          <w:lang w:val="ro-RO"/>
        </w:rPr>
        <w:t>ac</w:t>
      </w:r>
      <w:r w:rsidR="00A17BFC" w:rsidRPr="00F704AB">
        <w:rPr>
          <w:rFonts w:ascii="Times New Roman" w:hAnsi="Times New Roman" w:cs="Times New Roman"/>
          <w:color w:val="808080"/>
          <w:lang w:val="ro-RO"/>
        </w:rPr>
        <w:t>ț</w:t>
      </w:r>
      <w:r w:rsidR="009116DD" w:rsidRPr="00F704AB">
        <w:rPr>
          <w:rFonts w:ascii="Times New Roman" w:hAnsi="Times New Roman" w:cs="Times New Roman"/>
          <w:color w:val="808080"/>
          <w:lang w:val="ro-RO"/>
        </w:rPr>
        <w:t>ionarii</w:t>
      </w:r>
      <w:r w:rsidR="00093731" w:rsidRPr="00F704AB">
        <w:rPr>
          <w:rFonts w:ascii="Times New Roman" w:hAnsi="Times New Roman" w:cs="Times New Roman"/>
          <w:color w:val="808080"/>
          <w:lang w:val="ro-RO"/>
        </w:rPr>
        <w:t>)</w:t>
      </w:r>
    </w:p>
    <w:sectPr w:rsidR="00B51377" w:rsidRPr="00F704AB">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08BE" w14:textId="77777777" w:rsidR="001F4942" w:rsidRDefault="001F4942" w:rsidP="00501CE7">
      <w:pPr>
        <w:spacing w:after="0" w:line="240" w:lineRule="auto"/>
      </w:pPr>
      <w:r>
        <w:separator/>
      </w:r>
    </w:p>
  </w:endnote>
  <w:endnote w:type="continuationSeparator" w:id="0">
    <w:p w14:paraId="4DB5CB11" w14:textId="77777777" w:rsidR="001F4942" w:rsidRDefault="001F4942" w:rsidP="00501CE7">
      <w:pPr>
        <w:spacing w:after="0" w:line="240" w:lineRule="auto"/>
      </w:pPr>
      <w:r>
        <w:continuationSeparator/>
      </w:r>
    </w:p>
  </w:endnote>
  <w:endnote w:type="continuationNotice" w:id="1">
    <w:p w14:paraId="683F7DCE" w14:textId="77777777" w:rsidR="001F4942" w:rsidRDefault="001F4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042535"/>
      <w:docPartObj>
        <w:docPartGallery w:val="Page Numbers (Bottom of Page)"/>
        <w:docPartUnique/>
      </w:docPartObj>
    </w:sdtPr>
    <w:sdtEndPr>
      <w:rPr>
        <w:rFonts w:ascii="Times New Roman" w:hAnsi="Times New Roman" w:cs="Times New Roman"/>
        <w:noProof/>
        <w:sz w:val="20"/>
        <w:szCs w:val="20"/>
      </w:rPr>
    </w:sdtEndPr>
    <w:sdtContent>
      <w:p w14:paraId="5BBFFE0C" w14:textId="6AE3FD6F" w:rsidR="00501CE7" w:rsidRPr="00501CE7" w:rsidRDefault="00501CE7">
        <w:pPr>
          <w:pStyle w:val="Footer"/>
          <w:jc w:val="center"/>
          <w:rPr>
            <w:rFonts w:ascii="Times New Roman" w:hAnsi="Times New Roman" w:cs="Times New Roman"/>
            <w:sz w:val="20"/>
            <w:szCs w:val="20"/>
          </w:rPr>
        </w:pPr>
        <w:r w:rsidRPr="00501CE7">
          <w:rPr>
            <w:rFonts w:ascii="Times New Roman" w:hAnsi="Times New Roman" w:cs="Times New Roman"/>
            <w:sz w:val="20"/>
            <w:szCs w:val="20"/>
          </w:rPr>
          <w:fldChar w:fldCharType="begin"/>
        </w:r>
        <w:r w:rsidRPr="00501CE7">
          <w:rPr>
            <w:rFonts w:ascii="Times New Roman" w:hAnsi="Times New Roman" w:cs="Times New Roman"/>
            <w:sz w:val="20"/>
            <w:szCs w:val="20"/>
          </w:rPr>
          <w:instrText xml:space="preserve"> PAGE   \* MERGEFORMAT </w:instrText>
        </w:r>
        <w:r w:rsidRPr="00501CE7">
          <w:rPr>
            <w:rFonts w:ascii="Times New Roman" w:hAnsi="Times New Roman" w:cs="Times New Roman"/>
            <w:sz w:val="20"/>
            <w:szCs w:val="20"/>
          </w:rPr>
          <w:fldChar w:fldCharType="separate"/>
        </w:r>
        <w:r w:rsidR="002F3B4A">
          <w:rPr>
            <w:rFonts w:ascii="Times New Roman" w:hAnsi="Times New Roman" w:cs="Times New Roman"/>
            <w:noProof/>
            <w:sz w:val="20"/>
            <w:szCs w:val="20"/>
          </w:rPr>
          <w:t>2</w:t>
        </w:r>
        <w:r w:rsidRPr="00501CE7">
          <w:rPr>
            <w:rFonts w:ascii="Times New Roman" w:hAnsi="Times New Roman" w:cs="Times New Roman"/>
            <w:noProof/>
            <w:sz w:val="20"/>
            <w:szCs w:val="20"/>
          </w:rPr>
          <w:fldChar w:fldCharType="end"/>
        </w:r>
      </w:p>
    </w:sdtContent>
  </w:sdt>
  <w:p w14:paraId="04B44A76" w14:textId="77777777" w:rsidR="00501CE7" w:rsidRDefault="00501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3C3B" w14:textId="77777777" w:rsidR="001F4942" w:rsidRDefault="001F4942" w:rsidP="00501CE7">
      <w:pPr>
        <w:spacing w:after="0" w:line="240" w:lineRule="auto"/>
      </w:pPr>
      <w:r>
        <w:separator/>
      </w:r>
    </w:p>
  </w:footnote>
  <w:footnote w:type="continuationSeparator" w:id="0">
    <w:p w14:paraId="08326F83" w14:textId="77777777" w:rsidR="001F4942" w:rsidRDefault="001F4942" w:rsidP="00501CE7">
      <w:pPr>
        <w:spacing w:after="0" w:line="240" w:lineRule="auto"/>
      </w:pPr>
      <w:r>
        <w:continuationSeparator/>
      </w:r>
    </w:p>
  </w:footnote>
  <w:footnote w:type="continuationNotice" w:id="1">
    <w:p w14:paraId="4173A944" w14:textId="77777777" w:rsidR="001F4942" w:rsidRDefault="001F49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87F"/>
    <w:multiLevelType w:val="hybridMultilevel"/>
    <w:tmpl w:val="B90456D8"/>
    <w:lvl w:ilvl="0" w:tplc="6B669D42">
      <w:start w:val="1"/>
      <w:numFmt w:val="lowerLetter"/>
      <w:lvlText w:val="(%1)"/>
      <w:lvlJc w:val="left"/>
      <w:pPr>
        <w:ind w:left="1170" w:hanging="360"/>
      </w:pPr>
      <w:rPr>
        <w:rFonts w:hint="default"/>
        <w:i/>
        <w:i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7C11B91"/>
    <w:multiLevelType w:val="hybridMultilevel"/>
    <w:tmpl w:val="45F2B032"/>
    <w:lvl w:ilvl="0" w:tplc="0E5C55EC">
      <w:start w:val="1"/>
      <w:numFmt w:val="lowerRoman"/>
      <w:lvlText w:val="(%1)"/>
      <w:lvlJc w:val="left"/>
      <w:pPr>
        <w:ind w:left="1260" w:hanging="720"/>
      </w:pPr>
      <w:rPr>
        <w:rFonts w:hint="default"/>
        <w:i/>
        <w:iCs/>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19B03C09"/>
    <w:multiLevelType w:val="hybridMultilevel"/>
    <w:tmpl w:val="65EEC06A"/>
    <w:lvl w:ilvl="0" w:tplc="00062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7491D"/>
    <w:multiLevelType w:val="hybridMultilevel"/>
    <w:tmpl w:val="C44AF698"/>
    <w:lvl w:ilvl="0" w:tplc="BA606B7E">
      <w:start w:val="1"/>
      <w:numFmt w:val="lowerLetter"/>
      <w:lvlText w:val="(%1)"/>
      <w:lvlJc w:val="left"/>
      <w:pPr>
        <w:ind w:left="810" w:hanging="360"/>
      </w:pPr>
      <w:rPr>
        <w:rFonts w:hint="default"/>
        <w:b w:val="0"/>
        <w:bCs w:val="0"/>
        <w:i/>
        <w:i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BCE2EA6"/>
    <w:multiLevelType w:val="hybridMultilevel"/>
    <w:tmpl w:val="C15EADFA"/>
    <w:lvl w:ilvl="0" w:tplc="E9FCF6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9D51AF"/>
    <w:multiLevelType w:val="hybridMultilevel"/>
    <w:tmpl w:val="14B4B9D2"/>
    <w:lvl w:ilvl="0" w:tplc="FFFFFFFF">
      <w:start w:val="1"/>
      <w:numFmt w:val="lowerRoman"/>
      <w:lvlText w:val="(%1)"/>
      <w:lvlJc w:val="left"/>
      <w:pPr>
        <w:ind w:left="1260" w:hanging="72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4045585E"/>
    <w:multiLevelType w:val="hybridMultilevel"/>
    <w:tmpl w:val="7E60B52C"/>
    <w:lvl w:ilvl="0" w:tplc="9DFE8F30">
      <w:start w:val="1"/>
      <w:numFmt w:val="lowerLetter"/>
      <w:lvlText w:val="(%1)"/>
      <w:lvlJc w:val="left"/>
      <w:pPr>
        <w:ind w:left="1260" w:hanging="360"/>
      </w:pPr>
      <w:rPr>
        <w:rFonts w:hint="default"/>
      </w:rPr>
    </w:lvl>
    <w:lvl w:ilvl="1" w:tplc="9DFE8F30">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3640295"/>
    <w:multiLevelType w:val="hybridMultilevel"/>
    <w:tmpl w:val="BD3C5B10"/>
    <w:lvl w:ilvl="0" w:tplc="7676FE6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4F36781"/>
    <w:multiLevelType w:val="hybridMultilevel"/>
    <w:tmpl w:val="5FF25F8E"/>
    <w:lvl w:ilvl="0" w:tplc="594E92EC">
      <w:start w:val="1"/>
      <w:numFmt w:val="low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D376E5A"/>
    <w:multiLevelType w:val="hybridMultilevel"/>
    <w:tmpl w:val="E044501C"/>
    <w:lvl w:ilvl="0" w:tplc="C0F88888">
      <w:start w:val="1"/>
      <w:numFmt w:val="lowerLetter"/>
      <w:lvlText w:val="%1)"/>
      <w:lvlJc w:val="left"/>
      <w:pPr>
        <w:ind w:left="786" w:hanging="360"/>
      </w:pPr>
      <w:rPr>
        <w:rFonts w:ascii="Times New Roman" w:hAnsi="Times New Roman" w:cs="Times New Roman" w:hint="default"/>
        <w:i w:val="0"/>
        <w:iCs/>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50407FA1"/>
    <w:multiLevelType w:val="hybridMultilevel"/>
    <w:tmpl w:val="5FAA6D78"/>
    <w:lvl w:ilvl="0" w:tplc="C994E7BA">
      <w:start w:val="1"/>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5440721E"/>
    <w:multiLevelType w:val="hybridMultilevel"/>
    <w:tmpl w:val="FFF86C44"/>
    <w:lvl w:ilvl="0" w:tplc="F66AE594">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9565FC"/>
    <w:multiLevelType w:val="hybridMultilevel"/>
    <w:tmpl w:val="50589234"/>
    <w:lvl w:ilvl="0" w:tplc="7146FA46">
      <w:start w:val="1"/>
      <w:numFmt w:val="lowerLetter"/>
      <w:lvlText w:val="(%1)"/>
      <w:lvlJc w:val="left"/>
      <w:pPr>
        <w:ind w:left="1260" w:hanging="360"/>
      </w:pPr>
      <w:rPr>
        <w:rFonts w:hint="default"/>
        <w:i/>
        <w:i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DAD0A96"/>
    <w:multiLevelType w:val="hybridMultilevel"/>
    <w:tmpl w:val="640A625E"/>
    <w:lvl w:ilvl="0" w:tplc="16400C62">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E343930"/>
    <w:multiLevelType w:val="multilevel"/>
    <w:tmpl w:val="08B0C452"/>
    <w:lvl w:ilvl="0">
      <w:start w:val="1"/>
      <w:numFmt w:val="decimal"/>
      <w:lvlText w:val="%1."/>
      <w:lvlJc w:val="left"/>
      <w:pPr>
        <w:ind w:left="861" w:hanging="435"/>
      </w:pPr>
      <w:rPr>
        <w:rFonts w:hint="default"/>
        <w:b/>
        <w:bCs/>
        <w:i w:val="0"/>
        <w:iCs w:val="0"/>
        <w:sz w:val="22"/>
        <w:szCs w:val="22"/>
      </w:rPr>
    </w:lvl>
    <w:lvl w:ilvl="1">
      <w:start w:val="1"/>
      <w:numFmt w:val="decimal"/>
      <w:isLgl/>
      <w:lvlText w:val="%1.%2."/>
      <w:lvlJc w:val="left"/>
      <w:pPr>
        <w:ind w:left="1221" w:hanging="360"/>
      </w:pPr>
      <w:rPr>
        <w:rFonts w:hint="default"/>
        <w:b/>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17" w15:restartNumberingAfterBreak="0">
    <w:nsid w:val="62EB1E7B"/>
    <w:multiLevelType w:val="hybridMultilevel"/>
    <w:tmpl w:val="E6F299CE"/>
    <w:lvl w:ilvl="0" w:tplc="1CA2E1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275F4"/>
    <w:multiLevelType w:val="hybridMultilevel"/>
    <w:tmpl w:val="B6E40126"/>
    <w:lvl w:ilvl="0" w:tplc="5C489824">
      <w:start w:val="1"/>
      <w:numFmt w:val="lowerRoman"/>
      <w:lvlText w:val="(%1)"/>
      <w:lvlJc w:val="left"/>
      <w:pPr>
        <w:ind w:left="1260" w:hanging="720"/>
      </w:pPr>
      <w:rPr>
        <w:rFonts w:ascii="Times New Roman" w:hAnsi="Times New Roman" w:cs="Times New Roman" w:hint="default"/>
        <w:i/>
        <w:i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15:restartNumberingAfterBreak="0">
    <w:nsid w:val="6B5E4809"/>
    <w:multiLevelType w:val="hybridMultilevel"/>
    <w:tmpl w:val="866E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A429C"/>
    <w:multiLevelType w:val="hybridMultilevel"/>
    <w:tmpl w:val="01A6AACC"/>
    <w:lvl w:ilvl="0" w:tplc="CDF6D20A">
      <w:start w:val="1"/>
      <w:numFmt w:val="lowerLetter"/>
      <w:lvlText w:val="(%1)"/>
      <w:lvlJc w:val="left"/>
      <w:pPr>
        <w:ind w:left="720" w:hanging="360"/>
      </w:pPr>
      <w:rPr>
        <w:rFonts w:ascii="Times New Roman" w:hAnsi="Times New Roman" w:cs="Times New Roman"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A4AC8"/>
    <w:multiLevelType w:val="hybridMultilevel"/>
    <w:tmpl w:val="8CD06938"/>
    <w:lvl w:ilvl="0" w:tplc="2098B7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73F00314"/>
    <w:multiLevelType w:val="hybridMultilevel"/>
    <w:tmpl w:val="9AAC2C18"/>
    <w:lvl w:ilvl="0" w:tplc="1AD0EAD8">
      <w:start w:val="1"/>
      <w:numFmt w:val="lowerRoman"/>
      <w:lvlText w:val="(%1)"/>
      <w:lvlJc w:val="left"/>
      <w:pPr>
        <w:ind w:left="1260" w:hanging="72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77F42437"/>
    <w:multiLevelType w:val="hybridMultilevel"/>
    <w:tmpl w:val="F8EC1F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87151C"/>
    <w:multiLevelType w:val="hybridMultilevel"/>
    <w:tmpl w:val="FF16A840"/>
    <w:lvl w:ilvl="0" w:tplc="BC2C9EE2">
      <w:start w:val="1"/>
      <w:numFmt w:val="lowerLetter"/>
      <w:lvlText w:val="(%1)"/>
      <w:lvlJc w:val="left"/>
      <w:pPr>
        <w:ind w:left="1260" w:hanging="360"/>
      </w:pPr>
      <w:rPr>
        <w:rFonts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697001688">
    <w:abstractNumId w:val="13"/>
  </w:num>
  <w:num w:numId="2" w16cid:durableId="767580801">
    <w:abstractNumId w:val="12"/>
  </w:num>
  <w:num w:numId="3" w16cid:durableId="2016574163">
    <w:abstractNumId w:val="7"/>
  </w:num>
  <w:num w:numId="4" w16cid:durableId="1383795182">
    <w:abstractNumId w:val="17"/>
  </w:num>
  <w:num w:numId="5" w16cid:durableId="280458419">
    <w:abstractNumId w:val="23"/>
  </w:num>
  <w:num w:numId="6" w16cid:durableId="1114209667">
    <w:abstractNumId w:val="4"/>
  </w:num>
  <w:num w:numId="7" w16cid:durableId="1531801198">
    <w:abstractNumId w:val="20"/>
  </w:num>
  <w:num w:numId="8" w16cid:durableId="1009063392">
    <w:abstractNumId w:val="2"/>
  </w:num>
  <w:num w:numId="9" w16cid:durableId="2139839864">
    <w:abstractNumId w:val="21"/>
  </w:num>
  <w:num w:numId="10" w16cid:durableId="650905419">
    <w:abstractNumId w:val="16"/>
  </w:num>
  <w:num w:numId="11" w16cid:durableId="1479348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860234">
    <w:abstractNumId w:val="8"/>
  </w:num>
  <w:num w:numId="13" w16cid:durableId="1648589629">
    <w:abstractNumId w:val="3"/>
  </w:num>
  <w:num w:numId="14" w16cid:durableId="271791015">
    <w:abstractNumId w:val="9"/>
  </w:num>
  <w:num w:numId="15" w16cid:durableId="616528251">
    <w:abstractNumId w:val="15"/>
  </w:num>
  <w:num w:numId="16" w16cid:durableId="1140731301">
    <w:abstractNumId w:val="11"/>
  </w:num>
  <w:num w:numId="17" w16cid:durableId="240723862">
    <w:abstractNumId w:val="19"/>
  </w:num>
  <w:num w:numId="18" w16cid:durableId="1501844358">
    <w:abstractNumId w:val="22"/>
  </w:num>
  <w:num w:numId="19" w16cid:durableId="62946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1729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4447725">
    <w:abstractNumId w:val="6"/>
  </w:num>
  <w:num w:numId="22" w16cid:durableId="134221804">
    <w:abstractNumId w:val="24"/>
  </w:num>
  <w:num w:numId="23" w16cid:durableId="2044087536">
    <w:abstractNumId w:val="0"/>
  </w:num>
  <w:num w:numId="24" w16cid:durableId="533664460">
    <w:abstractNumId w:val="14"/>
  </w:num>
  <w:num w:numId="25" w16cid:durableId="567040080">
    <w:abstractNumId w:val="18"/>
  </w:num>
  <w:num w:numId="26" w16cid:durableId="1627269979">
    <w:abstractNumId w:val="5"/>
  </w:num>
  <w:num w:numId="27" w16cid:durableId="117384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77"/>
    <w:rsid w:val="00003BD4"/>
    <w:rsid w:val="00005E34"/>
    <w:rsid w:val="00007E58"/>
    <w:rsid w:val="00015B97"/>
    <w:rsid w:val="00016AFE"/>
    <w:rsid w:val="00031282"/>
    <w:rsid w:val="00034F9C"/>
    <w:rsid w:val="00035963"/>
    <w:rsid w:val="0003622E"/>
    <w:rsid w:val="000551EC"/>
    <w:rsid w:val="00071C35"/>
    <w:rsid w:val="00074F4F"/>
    <w:rsid w:val="00081175"/>
    <w:rsid w:val="000875E2"/>
    <w:rsid w:val="00093339"/>
    <w:rsid w:val="00093731"/>
    <w:rsid w:val="000B175D"/>
    <w:rsid w:val="000B27FE"/>
    <w:rsid w:val="000C0128"/>
    <w:rsid w:val="000C3AAF"/>
    <w:rsid w:val="000C4A79"/>
    <w:rsid w:val="000E11AE"/>
    <w:rsid w:val="000E4482"/>
    <w:rsid w:val="000F4F82"/>
    <w:rsid w:val="001067E9"/>
    <w:rsid w:val="0012753C"/>
    <w:rsid w:val="0013769B"/>
    <w:rsid w:val="00144F55"/>
    <w:rsid w:val="00156379"/>
    <w:rsid w:val="00170CC7"/>
    <w:rsid w:val="00176DD4"/>
    <w:rsid w:val="001820D7"/>
    <w:rsid w:val="00184E89"/>
    <w:rsid w:val="00190EB3"/>
    <w:rsid w:val="00191B4E"/>
    <w:rsid w:val="001967F1"/>
    <w:rsid w:val="001A7E5B"/>
    <w:rsid w:val="001B3973"/>
    <w:rsid w:val="001C568E"/>
    <w:rsid w:val="001F4942"/>
    <w:rsid w:val="00233B73"/>
    <w:rsid w:val="00237A0E"/>
    <w:rsid w:val="00247029"/>
    <w:rsid w:val="0025213A"/>
    <w:rsid w:val="002809F9"/>
    <w:rsid w:val="00280F9E"/>
    <w:rsid w:val="002824F6"/>
    <w:rsid w:val="00293537"/>
    <w:rsid w:val="00293A04"/>
    <w:rsid w:val="002A18AC"/>
    <w:rsid w:val="002B61CC"/>
    <w:rsid w:val="002C21D5"/>
    <w:rsid w:val="002C5EE5"/>
    <w:rsid w:val="002D1532"/>
    <w:rsid w:val="002F0995"/>
    <w:rsid w:val="002F3B4A"/>
    <w:rsid w:val="002F6700"/>
    <w:rsid w:val="00313489"/>
    <w:rsid w:val="00317A43"/>
    <w:rsid w:val="003207B3"/>
    <w:rsid w:val="00321C42"/>
    <w:rsid w:val="00323217"/>
    <w:rsid w:val="00330C8F"/>
    <w:rsid w:val="003459DA"/>
    <w:rsid w:val="00360B6F"/>
    <w:rsid w:val="00367C0D"/>
    <w:rsid w:val="00367EB5"/>
    <w:rsid w:val="00377312"/>
    <w:rsid w:val="003A3CE4"/>
    <w:rsid w:val="003C1C2E"/>
    <w:rsid w:val="003D2B60"/>
    <w:rsid w:val="003F10D6"/>
    <w:rsid w:val="003F278E"/>
    <w:rsid w:val="004069C4"/>
    <w:rsid w:val="0040762D"/>
    <w:rsid w:val="0041736A"/>
    <w:rsid w:val="00425815"/>
    <w:rsid w:val="0044075A"/>
    <w:rsid w:val="00441336"/>
    <w:rsid w:val="00454601"/>
    <w:rsid w:val="00457617"/>
    <w:rsid w:val="004701AC"/>
    <w:rsid w:val="004811A2"/>
    <w:rsid w:val="004A52A6"/>
    <w:rsid w:val="004A59B2"/>
    <w:rsid w:val="004A6793"/>
    <w:rsid w:val="004C0BE4"/>
    <w:rsid w:val="004C13B2"/>
    <w:rsid w:val="004C6443"/>
    <w:rsid w:val="004C7D2C"/>
    <w:rsid w:val="004D0C5D"/>
    <w:rsid w:val="004E397A"/>
    <w:rsid w:val="004E4907"/>
    <w:rsid w:val="004E66CC"/>
    <w:rsid w:val="004F29E3"/>
    <w:rsid w:val="004F63EE"/>
    <w:rsid w:val="00501CE7"/>
    <w:rsid w:val="00534DFA"/>
    <w:rsid w:val="00535EC1"/>
    <w:rsid w:val="005440EF"/>
    <w:rsid w:val="0054762E"/>
    <w:rsid w:val="005555AC"/>
    <w:rsid w:val="00574D31"/>
    <w:rsid w:val="00576CD0"/>
    <w:rsid w:val="00584821"/>
    <w:rsid w:val="00593D68"/>
    <w:rsid w:val="005A0359"/>
    <w:rsid w:val="005A3A3C"/>
    <w:rsid w:val="005A735C"/>
    <w:rsid w:val="005B414A"/>
    <w:rsid w:val="005C64BC"/>
    <w:rsid w:val="005D2145"/>
    <w:rsid w:val="005D47DB"/>
    <w:rsid w:val="005D5BD3"/>
    <w:rsid w:val="005E4331"/>
    <w:rsid w:val="005F68C7"/>
    <w:rsid w:val="00603042"/>
    <w:rsid w:val="00604F4E"/>
    <w:rsid w:val="00624A9A"/>
    <w:rsid w:val="00644ACE"/>
    <w:rsid w:val="00671BEE"/>
    <w:rsid w:val="00671F8F"/>
    <w:rsid w:val="00685C70"/>
    <w:rsid w:val="0069133E"/>
    <w:rsid w:val="006B03D4"/>
    <w:rsid w:val="006B0E7E"/>
    <w:rsid w:val="006B1B51"/>
    <w:rsid w:val="006C1600"/>
    <w:rsid w:val="006C335E"/>
    <w:rsid w:val="006C4E9F"/>
    <w:rsid w:val="006D21B0"/>
    <w:rsid w:val="006D540B"/>
    <w:rsid w:val="006D7E4B"/>
    <w:rsid w:val="006E332C"/>
    <w:rsid w:val="007060E3"/>
    <w:rsid w:val="0072422F"/>
    <w:rsid w:val="00724976"/>
    <w:rsid w:val="00755918"/>
    <w:rsid w:val="00756132"/>
    <w:rsid w:val="00764144"/>
    <w:rsid w:val="007B2141"/>
    <w:rsid w:val="007B2781"/>
    <w:rsid w:val="007C7688"/>
    <w:rsid w:val="007D7192"/>
    <w:rsid w:val="007D7CA7"/>
    <w:rsid w:val="007E76F2"/>
    <w:rsid w:val="0080158A"/>
    <w:rsid w:val="00805A08"/>
    <w:rsid w:val="008236A9"/>
    <w:rsid w:val="00843EE0"/>
    <w:rsid w:val="0085552D"/>
    <w:rsid w:val="00857B6A"/>
    <w:rsid w:val="00874282"/>
    <w:rsid w:val="00894220"/>
    <w:rsid w:val="008A48B5"/>
    <w:rsid w:val="008C2628"/>
    <w:rsid w:val="008D4D80"/>
    <w:rsid w:val="008D540D"/>
    <w:rsid w:val="008D68EE"/>
    <w:rsid w:val="008D780A"/>
    <w:rsid w:val="008E5277"/>
    <w:rsid w:val="008F28BE"/>
    <w:rsid w:val="008F3E0D"/>
    <w:rsid w:val="008F6883"/>
    <w:rsid w:val="008F6D40"/>
    <w:rsid w:val="009004BE"/>
    <w:rsid w:val="009116DD"/>
    <w:rsid w:val="00923CF9"/>
    <w:rsid w:val="00924365"/>
    <w:rsid w:val="00935736"/>
    <w:rsid w:val="00941B3C"/>
    <w:rsid w:val="00951D14"/>
    <w:rsid w:val="00956276"/>
    <w:rsid w:val="00957824"/>
    <w:rsid w:val="00957A1C"/>
    <w:rsid w:val="00976A67"/>
    <w:rsid w:val="00990837"/>
    <w:rsid w:val="009908F6"/>
    <w:rsid w:val="00991C26"/>
    <w:rsid w:val="00994870"/>
    <w:rsid w:val="0099707E"/>
    <w:rsid w:val="00997AAA"/>
    <w:rsid w:val="009A5652"/>
    <w:rsid w:val="009A6B28"/>
    <w:rsid w:val="009B572B"/>
    <w:rsid w:val="00A01C5A"/>
    <w:rsid w:val="00A17BFC"/>
    <w:rsid w:val="00A30A64"/>
    <w:rsid w:val="00A43309"/>
    <w:rsid w:val="00A477A7"/>
    <w:rsid w:val="00A55776"/>
    <w:rsid w:val="00A56437"/>
    <w:rsid w:val="00A60DDA"/>
    <w:rsid w:val="00A66AB0"/>
    <w:rsid w:val="00A70D08"/>
    <w:rsid w:val="00A77F91"/>
    <w:rsid w:val="00A80317"/>
    <w:rsid w:val="00AB37F5"/>
    <w:rsid w:val="00AB3966"/>
    <w:rsid w:val="00AB4A82"/>
    <w:rsid w:val="00AB67CA"/>
    <w:rsid w:val="00AD64FE"/>
    <w:rsid w:val="00AE2BAC"/>
    <w:rsid w:val="00AE4D7D"/>
    <w:rsid w:val="00AE5D67"/>
    <w:rsid w:val="00AF6906"/>
    <w:rsid w:val="00B00AC3"/>
    <w:rsid w:val="00B019CE"/>
    <w:rsid w:val="00B21632"/>
    <w:rsid w:val="00B21988"/>
    <w:rsid w:val="00B323D8"/>
    <w:rsid w:val="00B34585"/>
    <w:rsid w:val="00B51377"/>
    <w:rsid w:val="00B72D93"/>
    <w:rsid w:val="00B86D70"/>
    <w:rsid w:val="00B876EC"/>
    <w:rsid w:val="00B93661"/>
    <w:rsid w:val="00B953BB"/>
    <w:rsid w:val="00B97360"/>
    <w:rsid w:val="00BB4127"/>
    <w:rsid w:val="00BE350E"/>
    <w:rsid w:val="00BF0C04"/>
    <w:rsid w:val="00BF5A1E"/>
    <w:rsid w:val="00C02A6C"/>
    <w:rsid w:val="00C0516A"/>
    <w:rsid w:val="00C1305E"/>
    <w:rsid w:val="00C23CEB"/>
    <w:rsid w:val="00C27A14"/>
    <w:rsid w:val="00C46D82"/>
    <w:rsid w:val="00C813D7"/>
    <w:rsid w:val="00C81B42"/>
    <w:rsid w:val="00C859F0"/>
    <w:rsid w:val="00C87103"/>
    <w:rsid w:val="00C9088B"/>
    <w:rsid w:val="00CA4A8A"/>
    <w:rsid w:val="00CA7F1A"/>
    <w:rsid w:val="00CC0114"/>
    <w:rsid w:val="00CC4964"/>
    <w:rsid w:val="00CC4A3C"/>
    <w:rsid w:val="00CC5A29"/>
    <w:rsid w:val="00CD4780"/>
    <w:rsid w:val="00CE661F"/>
    <w:rsid w:val="00CE7502"/>
    <w:rsid w:val="00CF1F4D"/>
    <w:rsid w:val="00CF262D"/>
    <w:rsid w:val="00CF5C21"/>
    <w:rsid w:val="00D0092F"/>
    <w:rsid w:val="00D2744C"/>
    <w:rsid w:val="00D433BE"/>
    <w:rsid w:val="00D47597"/>
    <w:rsid w:val="00D56451"/>
    <w:rsid w:val="00D67D05"/>
    <w:rsid w:val="00D71940"/>
    <w:rsid w:val="00D753AD"/>
    <w:rsid w:val="00D81AA8"/>
    <w:rsid w:val="00D90597"/>
    <w:rsid w:val="00D93638"/>
    <w:rsid w:val="00DA1A88"/>
    <w:rsid w:val="00DA655D"/>
    <w:rsid w:val="00DB4DA3"/>
    <w:rsid w:val="00DB5259"/>
    <w:rsid w:val="00DC1B5C"/>
    <w:rsid w:val="00E363CE"/>
    <w:rsid w:val="00E40712"/>
    <w:rsid w:val="00E460A3"/>
    <w:rsid w:val="00E60391"/>
    <w:rsid w:val="00E7235D"/>
    <w:rsid w:val="00E73C0B"/>
    <w:rsid w:val="00EA6AE9"/>
    <w:rsid w:val="00EB0E10"/>
    <w:rsid w:val="00EB47A2"/>
    <w:rsid w:val="00EC2AE2"/>
    <w:rsid w:val="00ED14F4"/>
    <w:rsid w:val="00ED4081"/>
    <w:rsid w:val="00EE32F6"/>
    <w:rsid w:val="00EF17AC"/>
    <w:rsid w:val="00EF3D2B"/>
    <w:rsid w:val="00EF7A36"/>
    <w:rsid w:val="00F05DC9"/>
    <w:rsid w:val="00F37DDF"/>
    <w:rsid w:val="00F40754"/>
    <w:rsid w:val="00F54A5D"/>
    <w:rsid w:val="00F63C4B"/>
    <w:rsid w:val="00F704AB"/>
    <w:rsid w:val="00F837C3"/>
    <w:rsid w:val="00FB3B74"/>
    <w:rsid w:val="00FC5F24"/>
    <w:rsid w:val="00FC5FCB"/>
    <w:rsid w:val="00FC6202"/>
    <w:rsid w:val="00FE468C"/>
    <w:rsid w:val="07D13ED7"/>
    <w:rsid w:val="0D636CB8"/>
    <w:rsid w:val="2EA1FC9C"/>
    <w:rsid w:val="444E9AF6"/>
    <w:rsid w:val="522A9D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944B"/>
  <w15:docId w15:val="{CEF3E418-0484-4D30-94D7-B0D57D59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Paragraphe de liste,Normal bullet 2,List Paragraph3,List Paragraph Main,List first level,Bullet1,List Paragraph3 Caracter,Bullet List,FooterText,List Paragraph1,numbered,Bulletr List Paragraph,列出段落1"/>
    <w:basedOn w:val="Normal"/>
    <w:link w:val="ListParagraphChar"/>
    <w:uiPriority w:val="34"/>
    <w:qFormat/>
    <w:rsid w:val="00B51377"/>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01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CE7"/>
  </w:style>
  <w:style w:type="paragraph" w:styleId="Footer">
    <w:name w:val="footer"/>
    <w:basedOn w:val="Normal"/>
    <w:link w:val="FooterChar"/>
    <w:uiPriority w:val="99"/>
    <w:unhideWhenUsed/>
    <w:rsid w:val="00501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CE7"/>
  </w:style>
  <w:style w:type="paragraph" w:styleId="BodyText">
    <w:name w:val="Body Text"/>
    <w:basedOn w:val="Normal"/>
    <w:link w:val="BodyTextChar"/>
    <w:rsid w:val="00957824"/>
    <w:pPr>
      <w:spacing w:after="0" w:line="240" w:lineRule="auto"/>
      <w:jc w:val="both"/>
    </w:pPr>
    <w:rPr>
      <w:rFonts w:ascii="Arial" w:eastAsia="Times New Roman" w:hAnsi="Arial" w:cs="Times New Roman"/>
      <w:sz w:val="18"/>
      <w:szCs w:val="20"/>
      <w:lang w:val="en-US"/>
    </w:rPr>
  </w:style>
  <w:style w:type="character" w:customStyle="1" w:styleId="BodyTextChar">
    <w:name w:val="Body Text Char"/>
    <w:basedOn w:val="DefaultParagraphFont"/>
    <w:link w:val="BodyText"/>
    <w:rsid w:val="00957824"/>
    <w:rPr>
      <w:rFonts w:ascii="Arial" w:eastAsia="Times New Roman" w:hAnsi="Arial" w:cs="Times New Roman"/>
      <w:sz w:val="18"/>
      <w:szCs w:val="20"/>
      <w:lang w:val="en-US"/>
    </w:rPr>
  </w:style>
  <w:style w:type="paragraph" w:customStyle="1" w:styleId="AOHead1">
    <w:name w:val="AOHead1"/>
    <w:basedOn w:val="Normal"/>
    <w:next w:val="Normal"/>
    <w:rsid w:val="00CC0114"/>
    <w:pPr>
      <w:keepNext/>
      <w:numPr>
        <w:numId w:val="11"/>
      </w:numPr>
      <w:spacing w:before="240" w:after="0" w:line="260" w:lineRule="atLeast"/>
      <w:jc w:val="both"/>
      <w:outlineLvl w:val="0"/>
    </w:pPr>
    <w:rPr>
      <w:rFonts w:ascii="Times New Roman" w:eastAsia="SimSun" w:hAnsi="Times New Roman" w:cs="Times New Roman"/>
      <w:b/>
      <w:caps/>
      <w:kern w:val="28"/>
    </w:rPr>
  </w:style>
  <w:style w:type="paragraph" w:customStyle="1" w:styleId="AOHead2">
    <w:name w:val="AOHead2"/>
    <w:basedOn w:val="Normal"/>
    <w:next w:val="Normal"/>
    <w:rsid w:val="00CC0114"/>
    <w:pPr>
      <w:keepNext/>
      <w:numPr>
        <w:ilvl w:val="1"/>
        <w:numId w:val="11"/>
      </w:numPr>
      <w:spacing w:before="240" w:after="0" w:line="260" w:lineRule="atLeast"/>
      <w:jc w:val="both"/>
      <w:outlineLvl w:val="1"/>
    </w:pPr>
    <w:rPr>
      <w:rFonts w:ascii="Times New Roman" w:eastAsia="SimSun" w:hAnsi="Times New Roman" w:cs="Times New Roman"/>
      <w:b/>
    </w:rPr>
  </w:style>
  <w:style w:type="paragraph" w:customStyle="1" w:styleId="AOHead3">
    <w:name w:val="AOHead3"/>
    <w:basedOn w:val="Normal"/>
    <w:next w:val="Normal"/>
    <w:rsid w:val="00CC0114"/>
    <w:pPr>
      <w:numPr>
        <w:ilvl w:val="2"/>
        <w:numId w:val="11"/>
      </w:numPr>
      <w:spacing w:before="240" w:after="0" w:line="260" w:lineRule="atLeast"/>
      <w:jc w:val="both"/>
      <w:outlineLvl w:val="2"/>
    </w:pPr>
    <w:rPr>
      <w:rFonts w:ascii="Times New Roman" w:eastAsia="SimSun" w:hAnsi="Times New Roman" w:cs="Times New Roman"/>
    </w:rPr>
  </w:style>
  <w:style w:type="paragraph" w:customStyle="1" w:styleId="AOHead4">
    <w:name w:val="AOHead4"/>
    <w:basedOn w:val="Normal"/>
    <w:next w:val="Normal"/>
    <w:rsid w:val="00CC0114"/>
    <w:pPr>
      <w:numPr>
        <w:ilvl w:val="3"/>
        <w:numId w:val="11"/>
      </w:numPr>
      <w:spacing w:before="240" w:after="0" w:line="260" w:lineRule="atLeast"/>
      <w:jc w:val="both"/>
      <w:outlineLvl w:val="3"/>
    </w:pPr>
    <w:rPr>
      <w:rFonts w:ascii="Times New Roman" w:eastAsia="SimSun" w:hAnsi="Times New Roman" w:cs="Times New Roman"/>
    </w:rPr>
  </w:style>
  <w:style w:type="paragraph" w:customStyle="1" w:styleId="AOHead5">
    <w:name w:val="AOHead5"/>
    <w:basedOn w:val="Normal"/>
    <w:next w:val="Normal"/>
    <w:rsid w:val="00CC0114"/>
    <w:pPr>
      <w:numPr>
        <w:ilvl w:val="4"/>
        <w:numId w:val="11"/>
      </w:numPr>
      <w:spacing w:before="240" w:after="0" w:line="260" w:lineRule="atLeast"/>
      <w:jc w:val="both"/>
      <w:outlineLvl w:val="4"/>
    </w:pPr>
    <w:rPr>
      <w:rFonts w:ascii="Times New Roman" w:eastAsia="SimSun" w:hAnsi="Times New Roman" w:cs="Times New Roman"/>
    </w:rPr>
  </w:style>
  <w:style w:type="paragraph" w:customStyle="1" w:styleId="AOHead6">
    <w:name w:val="AOHead6"/>
    <w:basedOn w:val="Normal"/>
    <w:next w:val="Normal"/>
    <w:rsid w:val="00CC0114"/>
    <w:pPr>
      <w:numPr>
        <w:ilvl w:val="5"/>
        <w:numId w:val="11"/>
      </w:numPr>
      <w:spacing w:before="240" w:after="0" w:line="260" w:lineRule="atLeast"/>
      <w:jc w:val="both"/>
      <w:outlineLvl w:val="5"/>
    </w:pPr>
    <w:rPr>
      <w:rFonts w:ascii="Times New Roman" w:eastAsia="SimSun" w:hAnsi="Times New Roman" w:cs="Times New Roman"/>
    </w:rPr>
  </w:style>
  <w:style w:type="paragraph" w:customStyle="1" w:styleId="xmsolistparagraph">
    <w:name w:val="x_msolistparagraph"/>
    <w:basedOn w:val="Normal"/>
    <w:rsid w:val="00EF3D2B"/>
    <w:pPr>
      <w:spacing w:after="140" w:line="280" w:lineRule="atLeast"/>
      <w:ind w:left="720"/>
    </w:pPr>
    <w:rPr>
      <w:rFonts w:ascii="Times New Roman" w:hAnsi="Times New Roman" w:cs="Times New Roman"/>
      <w:sz w:val="20"/>
      <w:szCs w:val="20"/>
      <w:lang w:val="en-US"/>
    </w:rPr>
  </w:style>
  <w:style w:type="paragraph" w:styleId="Revision">
    <w:name w:val="Revision"/>
    <w:hidden/>
    <w:uiPriority w:val="99"/>
    <w:semiHidden/>
    <w:rsid w:val="00C1305E"/>
    <w:pPr>
      <w:spacing w:after="0" w:line="240" w:lineRule="auto"/>
    </w:pPr>
  </w:style>
  <w:style w:type="character" w:styleId="CommentReference">
    <w:name w:val="annotation reference"/>
    <w:basedOn w:val="DefaultParagraphFont"/>
    <w:uiPriority w:val="99"/>
    <w:semiHidden/>
    <w:unhideWhenUsed/>
    <w:rsid w:val="009116DD"/>
    <w:rPr>
      <w:sz w:val="16"/>
      <w:szCs w:val="16"/>
    </w:rPr>
  </w:style>
  <w:style w:type="paragraph" w:styleId="CommentText">
    <w:name w:val="annotation text"/>
    <w:basedOn w:val="Normal"/>
    <w:link w:val="CommentTextChar"/>
    <w:uiPriority w:val="99"/>
    <w:unhideWhenUsed/>
    <w:rsid w:val="009116D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116D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116DD"/>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9116DD"/>
    <w:rPr>
      <w:rFonts w:ascii="Times New Roman" w:eastAsia="Times New Roman" w:hAnsi="Times New Roman" w:cs="Times New Roman"/>
      <w:b/>
      <w:bCs/>
      <w:sz w:val="20"/>
      <w:szCs w:val="20"/>
      <w:lang w:val="en-US"/>
    </w:rPr>
  </w:style>
  <w:style w:type="character" w:customStyle="1" w:styleId="ListParagraphChar">
    <w:name w:val="List Paragraph Char"/>
    <w:aliases w:val="Paragraphe EI Char,Paragraphe de liste1 Char,EC Char,Paragraphe de liste Char,Normal bullet 2 Char,List Paragraph3 Char,List Paragraph Main Char,List first level Char,Bullet1 Char,List Paragraph3 Caracter Char,Bullet List Char"/>
    <w:link w:val="ListParagraph"/>
    <w:uiPriority w:val="34"/>
    <w:locked/>
    <w:rsid w:val="00F05DC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32621">
      <w:bodyDiv w:val="1"/>
      <w:marLeft w:val="0"/>
      <w:marRight w:val="0"/>
      <w:marTop w:val="0"/>
      <w:marBottom w:val="0"/>
      <w:divBdr>
        <w:top w:val="none" w:sz="0" w:space="0" w:color="auto"/>
        <w:left w:val="none" w:sz="0" w:space="0" w:color="auto"/>
        <w:bottom w:val="none" w:sz="0" w:space="0" w:color="auto"/>
        <w:right w:val="none" w:sz="0" w:space="0" w:color="auto"/>
      </w:divBdr>
    </w:div>
    <w:div w:id="1530609022">
      <w:bodyDiv w:val="1"/>
      <w:marLeft w:val="0"/>
      <w:marRight w:val="0"/>
      <w:marTop w:val="0"/>
      <w:marBottom w:val="0"/>
      <w:divBdr>
        <w:top w:val="none" w:sz="0" w:space="0" w:color="auto"/>
        <w:left w:val="none" w:sz="0" w:space="0" w:color="auto"/>
        <w:bottom w:val="none" w:sz="0" w:space="0" w:color="auto"/>
        <w:right w:val="none" w:sz="0" w:space="0" w:color="auto"/>
      </w:divBdr>
    </w:div>
    <w:div w:id="1827041970">
      <w:bodyDiv w:val="1"/>
      <w:marLeft w:val="0"/>
      <w:marRight w:val="0"/>
      <w:marTop w:val="0"/>
      <w:marBottom w:val="0"/>
      <w:divBdr>
        <w:top w:val="none" w:sz="0" w:space="0" w:color="auto"/>
        <w:left w:val="none" w:sz="0" w:space="0" w:color="auto"/>
        <w:bottom w:val="none" w:sz="0" w:space="0" w:color="auto"/>
        <w:right w:val="none" w:sz="0" w:space="0" w:color="auto"/>
      </w:divBdr>
    </w:div>
    <w:div w:id="1936355606">
      <w:bodyDiv w:val="1"/>
      <w:marLeft w:val="0"/>
      <w:marRight w:val="0"/>
      <w:marTop w:val="0"/>
      <w:marBottom w:val="0"/>
      <w:divBdr>
        <w:top w:val="none" w:sz="0" w:space="0" w:color="auto"/>
        <w:left w:val="none" w:sz="0" w:space="0" w:color="auto"/>
        <w:bottom w:val="none" w:sz="0" w:space="0" w:color="auto"/>
        <w:right w:val="none" w:sz="0" w:space="0" w:color="auto"/>
      </w:divBdr>
    </w:div>
    <w:div w:id="1974292049">
      <w:bodyDiv w:val="1"/>
      <w:marLeft w:val="0"/>
      <w:marRight w:val="0"/>
      <w:marTop w:val="0"/>
      <w:marBottom w:val="0"/>
      <w:divBdr>
        <w:top w:val="none" w:sz="0" w:space="0" w:color="auto"/>
        <w:left w:val="none" w:sz="0" w:space="0" w:color="auto"/>
        <w:bottom w:val="none" w:sz="0" w:space="0" w:color="auto"/>
        <w:right w:val="none" w:sz="0" w:space="0" w:color="auto"/>
      </w:divBdr>
    </w:div>
    <w:div w:id="1974557350">
      <w:bodyDiv w:val="1"/>
      <w:marLeft w:val="0"/>
      <w:marRight w:val="0"/>
      <w:marTop w:val="0"/>
      <w:marBottom w:val="0"/>
      <w:divBdr>
        <w:top w:val="none" w:sz="0" w:space="0" w:color="auto"/>
        <w:left w:val="none" w:sz="0" w:space="0" w:color="auto"/>
        <w:bottom w:val="none" w:sz="0" w:space="0" w:color="auto"/>
        <w:right w:val="none" w:sz="0" w:space="0" w:color="auto"/>
      </w:divBdr>
    </w:div>
    <w:div w:id="201537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5" ma:contentTypeDescription="Create a new document." ma:contentTypeScope="" ma:versionID="029aa4a0d45e14b2175b5af3cf8570a7">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c3c979aff5808eea5c384ceb49b95ed5"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9bf85d-9655-4b5f-a5f0-28aef295819f">
      <Terms xmlns="http://schemas.microsoft.com/office/infopath/2007/PartnerControls"/>
    </lcf76f155ced4ddcb4097134ff3c332f>
    <TaxCatchAll xmlns="f1d524b2-95cc-4e42-89be-c032122d223d" xsi:nil="true"/>
  </documentManagement>
</p:properties>
</file>

<file path=customXml/itemProps1.xml><?xml version="1.0" encoding="utf-8"?>
<ds:datastoreItem xmlns:ds="http://schemas.openxmlformats.org/officeDocument/2006/customXml" ds:itemID="{EBD47F52-A48A-4120-95CB-A3AA55447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DD8BC-0AB2-4CD3-9AB7-F6AFE695EA49}">
  <ds:schemaRefs>
    <ds:schemaRef ds:uri="http://schemas.microsoft.com/sharepoint/v3/contenttype/forms"/>
  </ds:schemaRefs>
</ds:datastoreItem>
</file>

<file path=customXml/itemProps3.xml><?xml version="1.0" encoding="utf-8"?>
<ds:datastoreItem xmlns:ds="http://schemas.openxmlformats.org/officeDocument/2006/customXml" ds:itemID="{D7BE6DD9-D773-498B-9639-CC72C400315E}">
  <ds:schemaRefs>
    <ds:schemaRef ds:uri="http://schemas.openxmlformats.org/officeDocument/2006/bibliography"/>
  </ds:schemaRefs>
</ds:datastoreItem>
</file>

<file path=customXml/itemProps4.xml><?xml version="1.0" encoding="utf-8"?>
<ds:datastoreItem xmlns:ds="http://schemas.openxmlformats.org/officeDocument/2006/customXml" ds:itemID="{697B6647-572B-400B-AB78-5CBBADF4DED6}">
  <ds:schemaRefs>
    <ds:schemaRef ds:uri="http://schemas.microsoft.com/office/2006/metadata/properties"/>
    <ds:schemaRef ds:uri="http://schemas.microsoft.com/office/infopath/2007/PartnerControls"/>
    <ds:schemaRef ds:uri="b79bf85d-9655-4b5f-a5f0-28aef295819f"/>
    <ds:schemaRef ds:uri="f1d524b2-95cc-4e42-89be-c032122d223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2875</Words>
  <Characters>17514</Characters>
  <Application>Microsoft Office Word</Application>
  <DocSecurity>0</DocSecurity>
  <Lines>380</Lines>
  <Paragraphs>144</Paragraphs>
  <ScaleCrop>false</ScaleCrop>
  <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Procură specială_Persoane fizice_AGEA 21 aprilie 2023</dc:title>
  <dc:subject/>
  <dc:creator>Cazan, Teodora</dc:creator>
  <cp:keywords/>
  <cp:lastModifiedBy>Teodora Paraschiv</cp:lastModifiedBy>
  <cp:revision>6</cp:revision>
  <dcterms:created xsi:type="dcterms:W3CDTF">2026-02-04T11:57:00Z</dcterms:created>
  <dcterms:modified xsi:type="dcterms:W3CDTF">2026-02-04T12:01:00Z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0x0101001B0DF87FFDE87B42AA51F6984B0DB51C</vt:lpwstr>
  </property>
  <property fmtid="{D5CDD505-2E9C-101B-9397-08002B2CF9AE}" pid="3" name="MediaServiceImageTags">
    <vt:lpwstr/>
  </property>
  <property fmtid="{D5CDD505-2E9C-101B-9397-08002B2CF9AE}" pid="4" name="docLang">
    <vt:lpwstr>ro</vt:lpwstr>
  </property>
</Properties>
</file>